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82E9" w14:textId="66278BB1" w:rsidR="00A063E2" w:rsidRDefault="00180B32" w:rsidP="00A063E2">
      <w:pPr>
        <w:pStyle w:val="berschrift1"/>
        <w:ind w:left="3544" w:hanging="4"/>
        <w:rPr>
          <w:color w:val="A6A6A6" w:themeColor="background1" w:themeShade="A6"/>
          <w:sz w:val="48"/>
          <w:szCs w:val="48"/>
          <w:lang w:val="de-AT"/>
        </w:rPr>
      </w:pPr>
      <w:bookmarkStart w:id="0" w:name="_Toc314918688"/>
      <w:bookmarkStart w:id="1" w:name="_Toc319655819"/>
      <w:r>
        <w:rPr>
          <w:noProof/>
          <w:color w:val="A6A6A6" w:themeColor="background1" w:themeShade="A6"/>
          <w:sz w:val="48"/>
          <w:szCs w:val="48"/>
          <w:lang w:eastAsia="de-DE"/>
        </w:rPr>
        <w:drawing>
          <wp:anchor distT="0" distB="0" distL="114300" distR="114300" simplePos="0" relativeHeight="251659264" behindDoc="1" locked="0" layoutInCell="1" allowOverlap="1" wp14:anchorId="33984713" wp14:editId="4219ED27">
            <wp:simplePos x="0" y="0"/>
            <wp:positionH relativeFrom="column">
              <wp:posOffset>-963295</wp:posOffset>
            </wp:positionH>
            <wp:positionV relativeFrom="paragraph">
              <wp:posOffset>-1361480</wp:posOffset>
            </wp:positionV>
            <wp:extent cx="7658100" cy="1083250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7658100" cy="10832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D7FA4F" w14:textId="77777777" w:rsidR="00180B32" w:rsidRDefault="00180B32" w:rsidP="00A063E2">
      <w:pPr>
        <w:pStyle w:val="berschrift1"/>
        <w:ind w:left="3544" w:hanging="4"/>
        <w:rPr>
          <w:color w:val="A6A6A6" w:themeColor="background1" w:themeShade="A6"/>
          <w:sz w:val="48"/>
          <w:szCs w:val="48"/>
          <w:lang w:val="de-AT"/>
        </w:rPr>
      </w:pPr>
    </w:p>
    <w:p w14:paraId="5BB1E773" w14:textId="77777777" w:rsidR="00061353" w:rsidRDefault="00E0624C" w:rsidP="00061353">
      <w:pPr>
        <w:pStyle w:val="berschrift1"/>
        <w:ind w:left="3544" w:hanging="4"/>
        <w:rPr>
          <w:color w:val="A6A6A6" w:themeColor="background1" w:themeShade="A6"/>
          <w:sz w:val="48"/>
          <w:szCs w:val="48"/>
          <w:lang w:val="de-AT"/>
        </w:rPr>
      </w:pPr>
      <w:r w:rsidRPr="00A063E2">
        <w:rPr>
          <w:color w:val="A6A6A6" w:themeColor="background1" w:themeShade="A6"/>
          <w:sz w:val="48"/>
          <w:szCs w:val="48"/>
          <w:lang w:val="de-AT"/>
        </w:rPr>
        <w:t>WSK Bank AG</w:t>
      </w:r>
      <w:r w:rsidR="00A063E2" w:rsidRPr="00A063E2">
        <w:rPr>
          <w:color w:val="A6A6A6" w:themeColor="background1" w:themeShade="A6"/>
          <w:sz w:val="48"/>
          <w:szCs w:val="48"/>
          <w:lang w:val="de-AT"/>
        </w:rPr>
        <w:br/>
      </w:r>
      <w:r w:rsidRPr="00A063E2">
        <w:rPr>
          <w:color w:val="A6A6A6" w:themeColor="background1" w:themeShade="A6"/>
          <w:sz w:val="48"/>
          <w:szCs w:val="48"/>
          <w:lang w:val="de-AT"/>
        </w:rPr>
        <w:t>Pressemappe</w:t>
      </w:r>
    </w:p>
    <w:p w14:paraId="06620C5E" w14:textId="0CF28811" w:rsidR="00E0624C" w:rsidRPr="00061353" w:rsidRDefault="00E0624C" w:rsidP="00061353">
      <w:pPr>
        <w:pStyle w:val="berschrift1"/>
        <w:ind w:left="3544" w:hanging="4"/>
        <w:rPr>
          <w:color w:val="A6A6A6" w:themeColor="background1" w:themeShade="A6"/>
          <w:sz w:val="48"/>
          <w:szCs w:val="48"/>
          <w:lang w:val="de-AT"/>
        </w:rPr>
      </w:pPr>
      <w:r w:rsidRPr="003A7A9D">
        <w:rPr>
          <w:lang w:val="de-AT"/>
        </w:rPr>
        <w:t xml:space="preserve">Stand: </w:t>
      </w:r>
      <w:r w:rsidR="006930D4">
        <w:rPr>
          <w:lang w:val="de-AT"/>
        </w:rPr>
        <w:t>Juni 2018</w:t>
      </w:r>
    </w:p>
    <w:p w14:paraId="7A811ECD" w14:textId="77777777" w:rsidR="00E0624C" w:rsidRPr="00C363DA" w:rsidRDefault="00E0624C" w:rsidP="00E0624C">
      <w:pPr>
        <w:rPr>
          <w:lang w:val="de-AT"/>
        </w:rPr>
      </w:pPr>
    </w:p>
    <w:p w14:paraId="78E31376" w14:textId="77777777" w:rsidR="00A063E2" w:rsidRDefault="00A063E2" w:rsidP="00E0624C">
      <w:pPr>
        <w:spacing w:after="0" w:line="276" w:lineRule="auto"/>
        <w:rPr>
          <w:lang w:val="de-AT"/>
        </w:rPr>
      </w:pPr>
    </w:p>
    <w:p w14:paraId="3A6E8882" w14:textId="77777777" w:rsidR="00A063E2" w:rsidRDefault="00A063E2" w:rsidP="00E0624C">
      <w:pPr>
        <w:spacing w:after="0" w:line="276" w:lineRule="auto"/>
        <w:rPr>
          <w:lang w:val="de-AT"/>
        </w:rPr>
      </w:pPr>
    </w:p>
    <w:p w14:paraId="3D77B9C5" w14:textId="77777777" w:rsidR="00A063E2" w:rsidRDefault="00A063E2" w:rsidP="00E0624C">
      <w:pPr>
        <w:spacing w:after="0" w:line="276" w:lineRule="auto"/>
        <w:rPr>
          <w:lang w:val="de-AT"/>
        </w:rPr>
      </w:pPr>
    </w:p>
    <w:p w14:paraId="351E8C8A" w14:textId="77777777" w:rsidR="00A063E2" w:rsidRDefault="00A063E2" w:rsidP="00E0624C">
      <w:pPr>
        <w:spacing w:after="0" w:line="276" w:lineRule="auto"/>
        <w:rPr>
          <w:lang w:val="de-AT"/>
        </w:rPr>
      </w:pPr>
    </w:p>
    <w:p w14:paraId="70025908" w14:textId="77777777" w:rsidR="00A063E2" w:rsidRDefault="00A063E2" w:rsidP="00E0624C">
      <w:pPr>
        <w:spacing w:after="0" w:line="276" w:lineRule="auto"/>
        <w:rPr>
          <w:lang w:val="de-AT"/>
        </w:rPr>
      </w:pPr>
    </w:p>
    <w:p w14:paraId="251E6C03" w14:textId="77777777" w:rsidR="00A063E2" w:rsidRDefault="00A063E2" w:rsidP="00E0624C">
      <w:pPr>
        <w:spacing w:after="0" w:line="276" w:lineRule="auto"/>
        <w:rPr>
          <w:lang w:val="de-AT"/>
        </w:rPr>
      </w:pPr>
    </w:p>
    <w:p w14:paraId="1B227C58" w14:textId="77777777" w:rsidR="00A063E2" w:rsidRDefault="00A063E2" w:rsidP="00E0624C">
      <w:pPr>
        <w:spacing w:after="0" w:line="276" w:lineRule="auto"/>
        <w:rPr>
          <w:lang w:val="de-AT"/>
        </w:rPr>
      </w:pPr>
    </w:p>
    <w:p w14:paraId="1508F9DD" w14:textId="77777777" w:rsidR="00A063E2" w:rsidRDefault="00A063E2" w:rsidP="00E0624C">
      <w:pPr>
        <w:spacing w:after="0" w:line="276" w:lineRule="auto"/>
        <w:rPr>
          <w:lang w:val="de-AT"/>
        </w:rPr>
      </w:pPr>
    </w:p>
    <w:p w14:paraId="1466481D" w14:textId="77777777" w:rsidR="00A063E2" w:rsidRDefault="00A063E2" w:rsidP="00E0624C">
      <w:pPr>
        <w:spacing w:after="0" w:line="276" w:lineRule="auto"/>
        <w:rPr>
          <w:lang w:val="de-AT"/>
        </w:rPr>
      </w:pPr>
    </w:p>
    <w:p w14:paraId="32E9362F" w14:textId="77777777" w:rsidR="00A063E2" w:rsidRDefault="00A063E2" w:rsidP="00E0624C">
      <w:pPr>
        <w:spacing w:after="0" w:line="276" w:lineRule="auto"/>
        <w:rPr>
          <w:lang w:val="de-AT"/>
        </w:rPr>
      </w:pPr>
    </w:p>
    <w:p w14:paraId="37D08503" w14:textId="77777777" w:rsidR="00A063E2" w:rsidRDefault="00A063E2" w:rsidP="00E0624C">
      <w:pPr>
        <w:spacing w:after="0" w:line="276" w:lineRule="auto"/>
        <w:rPr>
          <w:lang w:val="de-AT"/>
        </w:rPr>
      </w:pPr>
    </w:p>
    <w:p w14:paraId="558B990F" w14:textId="77777777" w:rsidR="00A063E2" w:rsidRDefault="00A063E2" w:rsidP="00E0624C">
      <w:pPr>
        <w:spacing w:after="0" w:line="276" w:lineRule="auto"/>
        <w:rPr>
          <w:lang w:val="de-AT"/>
        </w:rPr>
      </w:pPr>
    </w:p>
    <w:p w14:paraId="677BAD89" w14:textId="77777777" w:rsidR="00A063E2" w:rsidRDefault="00A063E2" w:rsidP="00E0624C">
      <w:pPr>
        <w:spacing w:after="0" w:line="276" w:lineRule="auto"/>
        <w:rPr>
          <w:lang w:val="de-AT"/>
        </w:rPr>
      </w:pPr>
    </w:p>
    <w:p w14:paraId="0EBD5FDA" w14:textId="77777777" w:rsidR="00A063E2" w:rsidRDefault="00A063E2" w:rsidP="00E0624C">
      <w:pPr>
        <w:spacing w:after="0" w:line="276" w:lineRule="auto"/>
        <w:rPr>
          <w:lang w:val="de-AT"/>
        </w:rPr>
      </w:pPr>
    </w:p>
    <w:p w14:paraId="1212E412" w14:textId="77777777" w:rsidR="00A063E2" w:rsidRDefault="00A063E2" w:rsidP="00E0624C">
      <w:pPr>
        <w:spacing w:after="0" w:line="276" w:lineRule="auto"/>
        <w:rPr>
          <w:lang w:val="de-AT"/>
        </w:rPr>
      </w:pPr>
    </w:p>
    <w:p w14:paraId="79C45104" w14:textId="77777777" w:rsidR="00A063E2" w:rsidRDefault="00A063E2" w:rsidP="00E0624C">
      <w:pPr>
        <w:spacing w:after="0" w:line="276" w:lineRule="auto"/>
        <w:rPr>
          <w:lang w:val="de-AT"/>
        </w:rPr>
      </w:pPr>
    </w:p>
    <w:p w14:paraId="7B64F56B" w14:textId="77777777" w:rsidR="00A063E2" w:rsidRDefault="00A063E2" w:rsidP="00E0624C">
      <w:pPr>
        <w:spacing w:after="0" w:line="276" w:lineRule="auto"/>
        <w:rPr>
          <w:lang w:val="de-AT"/>
        </w:rPr>
      </w:pPr>
    </w:p>
    <w:p w14:paraId="6B280A85" w14:textId="77777777" w:rsidR="00A063E2" w:rsidRDefault="00A063E2" w:rsidP="00E0624C">
      <w:pPr>
        <w:spacing w:after="0" w:line="276" w:lineRule="auto"/>
        <w:rPr>
          <w:lang w:val="de-AT"/>
        </w:rPr>
      </w:pPr>
    </w:p>
    <w:p w14:paraId="7A288BDF" w14:textId="77777777" w:rsidR="00A063E2" w:rsidRDefault="00A063E2" w:rsidP="00E0624C">
      <w:pPr>
        <w:spacing w:after="0" w:line="276" w:lineRule="auto"/>
        <w:rPr>
          <w:lang w:val="de-AT"/>
        </w:rPr>
      </w:pPr>
    </w:p>
    <w:p w14:paraId="008AD816" w14:textId="77777777" w:rsidR="00A063E2" w:rsidRDefault="00A063E2" w:rsidP="00E0624C">
      <w:pPr>
        <w:spacing w:after="0" w:line="276" w:lineRule="auto"/>
        <w:rPr>
          <w:lang w:val="de-AT"/>
        </w:rPr>
      </w:pPr>
    </w:p>
    <w:p w14:paraId="69907106" w14:textId="77777777" w:rsidR="00A063E2" w:rsidRDefault="00A063E2" w:rsidP="00E0624C">
      <w:pPr>
        <w:spacing w:after="0" w:line="276" w:lineRule="auto"/>
        <w:rPr>
          <w:lang w:val="de-AT"/>
        </w:rPr>
      </w:pPr>
    </w:p>
    <w:p w14:paraId="45BE4785" w14:textId="77777777" w:rsidR="00180B32" w:rsidRDefault="00180B32" w:rsidP="00180B32">
      <w:pPr>
        <w:spacing w:after="0" w:line="276" w:lineRule="auto"/>
        <w:ind w:left="5664"/>
        <w:rPr>
          <w:b/>
          <w:lang w:val="de-AT"/>
        </w:rPr>
      </w:pPr>
    </w:p>
    <w:p w14:paraId="4687A891" w14:textId="77777777" w:rsidR="00E0624C" w:rsidRPr="00C363DA" w:rsidRDefault="00E0624C" w:rsidP="00180B32">
      <w:pPr>
        <w:spacing w:after="0" w:line="276" w:lineRule="auto"/>
        <w:ind w:left="5664"/>
        <w:rPr>
          <w:lang w:val="de-AT"/>
        </w:rPr>
      </w:pPr>
      <w:r w:rsidRPr="00A063E2">
        <w:rPr>
          <w:b/>
          <w:lang w:val="de-AT"/>
        </w:rPr>
        <w:t>WSK Bank AG</w:t>
      </w:r>
      <w:r w:rsidRPr="00C363DA">
        <w:rPr>
          <w:lang w:val="de-AT"/>
        </w:rPr>
        <w:br/>
        <w:t xml:space="preserve">Weimarer Straße 26–28, 1180 </w:t>
      </w:r>
      <w:r>
        <w:rPr>
          <w:lang w:val="de-AT"/>
        </w:rPr>
        <w:t>Wien</w:t>
      </w:r>
      <w:r>
        <w:rPr>
          <w:lang w:val="de-AT"/>
        </w:rPr>
        <w:br/>
        <w:t>Telefon: +43 (0)1 476 07-0</w:t>
      </w:r>
      <w:r>
        <w:rPr>
          <w:lang w:val="de-AT"/>
        </w:rPr>
        <w:br/>
        <w:t>Telefax: +43 (0)1 476 07-</w:t>
      </w:r>
      <w:r w:rsidRPr="00C363DA">
        <w:rPr>
          <w:lang w:val="de-AT"/>
        </w:rPr>
        <w:t>40</w:t>
      </w:r>
    </w:p>
    <w:p w14:paraId="5D5A9386" w14:textId="77777777" w:rsidR="00E0624C" w:rsidRPr="00C363DA" w:rsidRDefault="00E0624C" w:rsidP="00A063E2">
      <w:pPr>
        <w:spacing w:after="0" w:line="276" w:lineRule="auto"/>
        <w:ind w:left="5099" w:firstLine="565"/>
        <w:rPr>
          <w:lang w:val="de-AT"/>
        </w:rPr>
      </w:pPr>
      <w:r w:rsidRPr="00C363DA">
        <w:rPr>
          <w:lang w:val="de-AT"/>
        </w:rPr>
        <w:t xml:space="preserve">E-Mail: </w:t>
      </w:r>
      <w:hyperlink r:id="rId10" w:history="1">
        <w:r w:rsidRPr="00C363DA">
          <w:t>office@wsk-bank.at</w:t>
        </w:r>
      </w:hyperlink>
    </w:p>
    <w:p w14:paraId="76DA5524" w14:textId="77777777" w:rsidR="00E0624C" w:rsidRPr="00DB4A77" w:rsidRDefault="00E0624C" w:rsidP="00A063E2">
      <w:pPr>
        <w:spacing w:after="0" w:line="276" w:lineRule="auto"/>
        <w:ind w:left="5099" w:firstLine="565"/>
        <w:rPr>
          <w:lang w:val="en-US"/>
        </w:rPr>
      </w:pPr>
      <w:r w:rsidRPr="00DB4A77">
        <w:rPr>
          <w:lang w:val="en-US"/>
        </w:rPr>
        <w:t xml:space="preserve">Website: </w:t>
      </w:r>
      <w:hyperlink r:id="rId11" w:history="1">
        <w:r w:rsidRPr="00DB4A77">
          <w:rPr>
            <w:lang w:val="en-US"/>
          </w:rPr>
          <w:t>www.wsk-bank.at</w:t>
        </w:r>
      </w:hyperlink>
    </w:p>
    <w:p w14:paraId="1C5749B8" w14:textId="77777777" w:rsidR="00E0624C" w:rsidRDefault="00E0624C">
      <w:pPr>
        <w:spacing w:after="200" w:line="240" w:lineRule="auto"/>
        <w:ind w:left="0"/>
        <w:rPr>
          <w:rFonts w:asciiTheme="minorHAnsi" w:eastAsiaTheme="majorEastAsia" w:hAnsiTheme="minorHAnsi" w:cstheme="majorBidi"/>
          <w:b/>
          <w:bCs/>
          <w:color w:val="B5B223"/>
          <w:sz w:val="32"/>
          <w:szCs w:val="32"/>
          <w:lang w:val="en-US"/>
        </w:rPr>
      </w:pPr>
    </w:p>
    <w:p w14:paraId="06EFD297" w14:textId="1981E78D" w:rsidR="00022F71" w:rsidRDefault="00022F71" w:rsidP="00A063E2">
      <w:pPr>
        <w:spacing w:after="200" w:line="240" w:lineRule="auto"/>
        <w:ind w:left="0"/>
        <w:rPr>
          <w:lang w:val="en-US"/>
        </w:rPr>
      </w:pPr>
    </w:p>
    <w:p w14:paraId="396E9125" w14:textId="77777777" w:rsidR="00022F71" w:rsidRDefault="00022F71" w:rsidP="00BF7FE3">
      <w:pPr>
        <w:pStyle w:val="berschrift1"/>
        <w:rPr>
          <w:lang w:val="en-US"/>
        </w:rPr>
      </w:pPr>
    </w:p>
    <w:p w14:paraId="5D97EA8B" w14:textId="5EBCBD29" w:rsidR="00BF7FE3" w:rsidRPr="00DB4A77" w:rsidRDefault="00BF7FE3" w:rsidP="00BF7FE3">
      <w:pPr>
        <w:pStyle w:val="berschrift1"/>
        <w:rPr>
          <w:lang w:val="en-US"/>
        </w:rPr>
      </w:pPr>
      <w:proofErr w:type="spellStart"/>
      <w:r w:rsidRPr="00DB4A77">
        <w:rPr>
          <w:lang w:val="en-US"/>
        </w:rPr>
        <w:t>Inhalt</w:t>
      </w:r>
      <w:bookmarkEnd w:id="0"/>
      <w:bookmarkEnd w:id="1"/>
      <w:proofErr w:type="spellEnd"/>
    </w:p>
    <w:p w14:paraId="4B6202B1" w14:textId="77777777" w:rsidR="003A7A9D" w:rsidRDefault="00850999">
      <w:pPr>
        <w:pStyle w:val="Verzeichnis1"/>
        <w:tabs>
          <w:tab w:val="right" w:leader="dot" w:pos="9055"/>
        </w:tabs>
        <w:rPr>
          <w:rFonts w:asciiTheme="minorHAnsi" w:hAnsiTheme="minorHAnsi"/>
          <w:noProof/>
          <w:sz w:val="24"/>
          <w:szCs w:val="24"/>
          <w:lang w:val="de-AT"/>
        </w:rPr>
      </w:pPr>
      <w:r>
        <w:rPr>
          <w:lang w:val="de-AT"/>
        </w:rPr>
        <w:fldChar w:fldCharType="begin"/>
      </w:r>
      <w:r w:rsidRPr="00E158F1">
        <w:instrText xml:space="preserve"> TOC \o "1-3" </w:instrText>
      </w:r>
      <w:r>
        <w:rPr>
          <w:lang w:val="de-AT"/>
        </w:rPr>
        <w:fldChar w:fldCharType="separate"/>
      </w:r>
      <w:r w:rsidR="003A7A9D" w:rsidRPr="00E158F1">
        <w:rPr>
          <w:noProof/>
        </w:rPr>
        <w:t>Inhalt</w:t>
      </w:r>
      <w:r w:rsidR="003A7A9D">
        <w:rPr>
          <w:noProof/>
        </w:rPr>
        <w:tab/>
      </w:r>
      <w:r w:rsidR="003A7A9D">
        <w:rPr>
          <w:noProof/>
        </w:rPr>
        <w:fldChar w:fldCharType="begin"/>
      </w:r>
      <w:r w:rsidR="003A7A9D">
        <w:rPr>
          <w:noProof/>
        </w:rPr>
        <w:instrText xml:space="preserve"> PAGEREF _Toc319655819 \h </w:instrText>
      </w:r>
      <w:r w:rsidR="003A7A9D">
        <w:rPr>
          <w:noProof/>
        </w:rPr>
      </w:r>
      <w:r w:rsidR="003A7A9D">
        <w:rPr>
          <w:noProof/>
        </w:rPr>
        <w:fldChar w:fldCharType="separate"/>
      </w:r>
      <w:r w:rsidR="00C16EF6">
        <w:rPr>
          <w:noProof/>
        </w:rPr>
        <w:t>1</w:t>
      </w:r>
      <w:r w:rsidR="003A7A9D">
        <w:rPr>
          <w:noProof/>
        </w:rPr>
        <w:fldChar w:fldCharType="end"/>
      </w:r>
    </w:p>
    <w:p w14:paraId="0A0E215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In wenigen Worten</w:t>
      </w:r>
      <w:r>
        <w:rPr>
          <w:noProof/>
        </w:rPr>
        <w:tab/>
      </w:r>
      <w:r>
        <w:rPr>
          <w:noProof/>
        </w:rPr>
        <w:fldChar w:fldCharType="begin"/>
      </w:r>
      <w:r>
        <w:rPr>
          <w:noProof/>
        </w:rPr>
        <w:instrText xml:space="preserve"> PAGEREF _Toc319655820 \h </w:instrText>
      </w:r>
      <w:r>
        <w:rPr>
          <w:noProof/>
        </w:rPr>
      </w:r>
      <w:r>
        <w:rPr>
          <w:noProof/>
        </w:rPr>
        <w:fldChar w:fldCharType="separate"/>
      </w:r>
      <w:r w:rsidR="00C16EF6">
        <w:rPr>
          <w:noProof/>
        </w:rPr>
        <w:t>3</w:t>
      </w:r>
      <w:r>
        <w:rPr>
          <w:noProof/>
        </w:rPr>
        <w:fldChar w:fldCharType="end"/>
      </w:r>
    </w:p>
    <w:p w14:paraId="5B219C55"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Zitate</w:t>
      </w:r>
      <w:r>
        <w:rPr>
          <w:noProof/>
        </w:rPr>
        <w:tab/>
      </w:r>
      <w:r>
        <w:rPr>
          <w:noProof/>
        </w:rPr>
        <w:fldChar w:fldCharType="begin"/>
      </w:r>
      <w:r>
        <w:rPr>
          <w:noProof/>
        </w:rPr>
        <w:instrText xml:space="preserve"> PAGEREF _Toc319655821 \h </w:instrText>
      </w:r>
      <w:r>
        <w:rPr>
          <w:noProof/>
        </w:rPr>
      </w:r>
      <w:r>
        <w:rPr>
          <w:noProof/>
        </w:rPr>
        <w:fldChar w:fldCharType="separate"/>
      </w:r>
      <w:r w:rsidR="00C16EF6">
        <w:rPr>
          <w:noProof/>
        </w:rPr>
        <w:t>3</w:t>
      </w:r>
      <w:r>
        <w:rPr>
          <w:noProof/>
        </w:rPr>
        <w:fldChar w:fldCharType="end"/>
      </w:r>
    </w:p>
    <w:p w14:paraId="33775CA5" w14:textId="32E581CF"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 xml:space="preserve">Woher </w:t>
      </w:r>
      <w:r w:rsidR="002172A6">
        <w:rPr>
          <w:noProof/>
          <w:lang w:val="de-AT"/>
        </w:rPr>
        <w:t xml:space="preserve">wir </w:t>
      </w:r>
      <w:r w:rsidRPr="00FA6322">
        <w:rPr>
          <w:noProof/>
          <w:lang w:val="de-AT"/>
        </w:rPr>
        <w:t>kommen– Unsere Vergangenheit</w:t>
      </w:r>
      <w:r>
        <w:rPr>
          <w:noProof/>
        </w:rPr>
        <w:tab/>
      </w:r>
      <w:r>
        <w:rPr>
          <w:noProof/>
        </w:rPr>
        <w:fldChar w:fldCharType="begin"/>
      </w:r>
      <w:r>
        <w:rPr>
          <w:noProof/>
        </w:rPr>
        <w:instrText xml:space="preserve"> PAGEREF _Toc319655822 \h </w:instrText>
      </w:r>
      <w:r>
        <w:rPr>
          <w:noProof/>
        </w:rPr>
      </w:r>
      <w:r>
        <w:rPr>
          <w:noProof/>
        </w:rPr>
        <w:fldChar w:fldCharType="separate"/>
      </w:r>
      <w:r w:rsidR="00C16EF6">
        <w:rPr>
          <w:noProof/>
        </w:rPr>
        <w:t>3</w:t>
      </w:r>
      <w:r>
        <w:rPr>
          <w:noProof/>
        </w:rPr>
        <w:fldChar w:fldCharType="end"/>
      </w:r>
    </w:p>
    <w:p w14:paraId="0529F1C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 wir stehen – Unsere Gegenwart</w:t>
      </w:r>
      <w:r>
        <w:rPr>
          <w:noProof/>
        </w:rPr>
        <w:tab/>
      </w:r>
      <w:r>
        <w:rPr>
          <w:noProof/>
        </w:rPr>
        <w:fldChar w:fldCharType="begin"/>
      </w:r>
      <w:r>
        <w:rPr>
          <w:noProof/>
        </w:rPr>
        <w:instrText xml:space="preserve"> PAGEREF _Toc319655823 \h </w:instrText>
      </w:r>
      <w:r>
        <w:rPr>
          <w:noProof/>
        </w:rPr>
      </w:r>
      <w:r>
        <w:rPr>
          <w:noProof/>
        </w:rPr>
        <w:fldChar w:fldCharType="separate"/>
      </w:r>
      <w:r w:rsidR="00C16EF6">
        <w:rPr>
          <w:noProof/>
        </w:rPr>
        <w:t>4</w:t>
      </w:r>
      <w:r>
        <w:rPr>
          <w:noProof/>
        </w:rPr>
        <w:fldChar w:fldCharType="end"/>
      </w:r>
    </w:p>
    <w:p w14:paraId="352CE583"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Wohin wir gehen – Unsere Zukunft</w:t>
      </w:r>
      <w:r>
        <w:rPr>
          <w:noProof/>
        </w:rPr>
        <w:tab/>
      </w:r>
      <w:r>
        <w:rPr>
          <w:noProof/>
        </w:rPr>
        <w:fldChar w:fldCharType="begin"/>
      </w:r>
      <w:r>
        <w:rPr>
          <w:noProof/>
        </w:rPr>
        <w:instrText xml:space="preserve"> PAGEREF _Toc319655824 \h </w:instrText>
      </w:r>
      <w:r>
        <w:rPr>
          <w:noProof/>
        </w:rPr>
      </w:r>
      <w:r>
        <w:rPr>
          <w:noProof/>
        </w:rPr>
        <w:fldChar w:fldCharType="separate"/>
      </w:r>
      <w:r w:rsidR="00C16EF6">
        <w:rPr>
          <w:noProof/>
        </w:rPr>
        <w:t>4</w:t>
      </w:r>
      <w:r>
        <w:rPr>
          <w:noProof/>
        </w:rPr>
        <w:fldChar w:fldCharType="end"/>
      </w:r>
    </w:p>
    <w:p w14:paraId="166DAF5B" w14:textId="77777777" w:rsidR="003A7A9D" w:rsidRDefault="003A7A9D">
      <w:pPr>
        <w:pStyle w:val="Verzeichnis1"/>
        <w:tabs>
          <w:tab w:val="right" w:leader="dot" w:pos="9055"/>
        </w:tabs>
        <w:rPr>
          <w:rFonts w:asciiTheme="minorHAnsi" w:hAnsiTheme="minorHAnsi"/>
          <w:noProof/>
          <w:sz w:val="24"/>
          <w:szCs w:val="24"/>
          <w:lang w:val="de-AT"/>
        </w:rPr>
      </w:pPr>
      <w:r>
        <w:rPr>
          <w:noProof/>
        </w:rPr>
        <w:t>Unsere Philosophie – Unser Handeln</w:t>
      </w:r>
      <w:r>
        <w:rPr>
          <w:noProof/>
        </w:rPr>
        <w:tab/>
      </w:r>
      <w:r>
        <w:rPr>
          <w:noProof/>
        </w:rPr>
        <w:fldChar w:fldCharType="begin"/>
      </w:r>
      <w:r>
        <w:rPr>
          <w:noProof/>
        </w:rPr>
        <w:instrText xml:space="preserve"> PAGEREF _Toc319655825 \h </w:instrText>
      </w:r>
      <w:r>
        <w:rPr>
          <w:noProof/>
        </w:rPr>
      </w:r>
      <w:r>
        <w:rPr>
          <w:noProof/>
        </w:rPr>
        <w:fldChar w:fldCharType="separate"/>
      </w:r>
      <w:r w:rsidR="00C16EF6">
        <w:rPr>
          <w:noProof/>
        </w:rPr>
        <w:t>5</w:t>
      </w:r>
      <w:r>
        <w:rPr>
          <w:noProof/>
        </w:rPr>
        <w:fldChar w:fldCharType="end"/>
      </w:r>
    </w:p>
    <w:p w14:paraId="08ECE49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Kommunikation – Reden wir miteinander</w:t>
      </w:r>
      <w:r>
        <w:rPr>
          <w:noProof/>
        </w:rPr>
        <w:tab/>
      </w:r>
      <w:r>
        <w:rPr>
          <w:noProof/>
        </w:rPr>
        <w:fldChar w:fldCharType="begin"/>
      </w:r>
      <w:r>
        <w:rPr>
          <w:noProof/>
        </w:rPr>
        <w:instrText xml:space="preserve"> PAGEREF _Toc319655826 \h </w:instrText>
      </w:r>
      <w:r>
        <w:rPr>
          <w:noProof/>
        </w:rPr>
      </w:r>
      <w:r>
        <w:rPr>
          <w:noProof/>
        </w:rPr>
        <w:fldChar w:fldCharType="separate"/>
      </w:r>
      <w:r w:rsidR="00C16EF6">
        <w:rPr>
          <w:noProof/>
        </w:rPr>
        <w:t>5</w:t>
      </w:r>
      <w:r>
        <w:rPr>
          <w:noProof/>
        </w:rPr>
        <w:fldChar w:fldCharType="end"/>
      </w:r>
    </w:p>
    <w:p w14:paraId="030A46FB" w14:textId="77777777" w:rsidR="003A7A9D" w:rsidRDefault="003A7A9D">
      <w:pPr>
        <w:pStyle w:val="Verzeichnis1"/>
        <w:tabs>
          <w:tab w:val="right" w:leader="dot" w:pos="9055"/>
        </w:tabs>
        <w:rPr>
          <w:rFonts w:asciiTheme="minorHAnsi" w:hAnsiTheme="minorHAnsi"/>
          <w:noProof/>
          <w:sz w:val="24"/>
          <w:szCs w:val="24"/>
          <w:lang w:val="de-AT"/>
        </w:rPr>
      </w:pPr>
      <w:r>
        <w:rPr>
          <w:noProof/>
        </w:rPr>
        <w:t>Fact Sheet – Wir lassen Zahlen sprechen</w:t>
      </w:r>
      <w:r>
        <w:rPr>
          <w:noProof/>
        </w:rPr>
        <w:tab/>
      </w:r>
      <w:r>
        <w:rPr>
          <w:noProof/>
        </w:rPr>
        <w:fldChar w:fldCharType="begin"/>
      </w:r>
      <w:r>
        <w:rPr>
          <w:noProof/>
        </w:rPr>
        <w:instrText xml:space="preserve"> PAGEREF _Toc319655827 \h </w:instrText>
      </w:r>
      <w:r>
        <w:rPr>
          <w:noProof/>
        </w:rPr>
      </w:r>
      <w:r>
        <w:rPr>
          <w:noProof/>
        </w:rPr>
        <w:fldChar w:fldCharType="separate"/>
      </w:r>
      <w:r w:rsidR="00C16EF6">
        <w:rPr>
          <w:noProof/>
        </w:rPr>
        <w:t>6</w:t>
      </w:r>
      <w:r>
        <w:rPr>
          <w:noProof/>
        </w:rPr>
        <w:fldChar w:fldCharType="end"/>
      </w:r>
    </w:p>
    <w:p w14:paraId="3C51C1A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Unsere Standorte – Hier finden Sie uns</w:t>
      </w:r>
      <w:r>
        <w:rPr>
          <w:noProof/>
        </w:rPr>
        <w:tab/>
      </w:r>
      <w:r>
        <w:rPr>
          <w:noProof/>
        </w:rPr>
        <w:fldChar w:fldCharType="begin"/>
      </w:r>
      <w:r>
        <w:rPr>
          <w:noProof/>
        </w:rPr>
        <w:instrText xml:space="preserve"> PAGEREF _Toc319655828 \h </w:instrText>
      </w:r>
      <w:r>
        <w:rPr>
          <w:noProof/>
        </w:rPr>
      </w:r>
      <w:r>
        <w:rPr>
          <w:noProof/>
        </w:rPr>
        <w:fldChar w:fldCharType="separate"/>
      </w:r>
      <w:r w:rsidR="00C16EF6">
        <w:rPr>
          <w:noProof/>
        </w:rPr>
        <w:t>7</w:t>
      </w:r>
      <w:r>
        <w:rPr>
          <w:noProof/>
        </w:rPr>
        <w:fldChar w:fldCharType="end"/>
      </w:r>
    </w:p>
    <w:p w14:paraId="7963FD4E" w14:textId="77777777" w:rsidR="003A7A9D" w:rsidRDefault="003A7A9D">
      <w:pPr>
        <w:pStyle w:val="Verzeichnis1"/>
        <w:tabs>
          <w:tab w:val="right" w:leader="dot" w:pos="9055"/>
        </w:tabs>
        <w:rPr>
          <w:rFonts w:asciiTheme="minorHAnsi" w:hAnsiTheme="minorHAnsi"/>
          <w:noProof/>
          <w:sz w:val="24"/>
          <w:szCs w:val="24"/>
          <w:lang w:val="de-AT"/>
        </w:rPr>
      </w:pPr>
      <w:r>
        <w:rPr>
          <w:noProof/>
        </w:rPr>
        <w:t>Bildmaterial</w:t>
      </w:r>
      <w:r>
        <w:rPr>
          <w:noProof/>
        </w:rPr>
        <w:tab/>
      </w:r>
      <w:r>
        <w:rPr>
          <w:noProof/>
        </w:rPr>
        <w:fldChar w:fldCharType="begin"/>
      </w:r>
      <w:r>
        <w:rPr>
          <w:noProof/>
        </w:rPr>
        <w:instrText xml:space="preserve"> PAGEREF _Toc319655831 \h </w:instrText>
      </w:r>
      <w:r>
        <w:rPr>
          <w:noProof/>
        </w:rPr>
      </w:r>
      <w:r>
        <w:rPr>
          <w:noProof/>
        </w:rPr>
        <w:fldChar w:fldCharType="separate"/>
      </w:r>
      <w:r w:rsidR="00C16EF6">
        <w:rPr>
          <w:noProof/>
        </w:rPr>
        <w:t>8</w:t>
      </w:r>
      <w:r>
        <w:rPr>
          <w:noProof/>
        </w:rPr>
        <w:fldChar w:fldCharType="end"/>
      </w:r>
    </w:p>
    <w:p w14:paraId="3058033C" w14:textId="77777777" w:rsidR="00BF7FE3" w:rsidRDefault="00850999" w:rsidP="00BF7FE3">
      <w:pPr>
        <w:pStyle w:val="berschrift1"/>
        <w:rPr>
          <w:lang w:val="de-AT"/>
        </w:rPr>
      </w:pPr>
      <w:r>
        <w:rPr>
          <w:lang w:val="de-AT"/>
        </w:rPr>
        <w:fldChar w:fldCharType="end"/>
      </w:r>
    </w:p>
    <w:p w14:paraId="703ADA7C" w14:textId="280DB150" w:rsidR="00BF7FE3" w:rsidRDefault="00BF7FE3" w:rsidP="00BF7FE3">
      <w:pPr>
        <w:pStyle w:val="berschrift1"/>
        <w:rPr>
          <w:lang w:val="de-AT"/>
        </w:rPr>
      </w:pPr>
      <w:r>
        <w:rPr>
          <w:lang w:val="de-AT"/>
        </w:rPr>
        <w:br w:type="page"/>
      </w:r>
    </w:p>
    <w:p w14:paraId="733EEB98" w14:textId="609AB300" w:rsidR="00354A4D" w:rsidRPr="00354A4D" w:rsidRDefault="00C363DA" w:rsidP="00B16E5B">
      <w:pPr>
        <w:pStyle w:val="berschrift1"/>
        <w:rPr>
          <w:lang w:val="de-AT"/>
        </w:rPr>
      </w:pPr>
      <w:bookmarkStart w:id="2" w:name="_Toc319655820"/>
      <w:r>
        <w:rPr>
          <w:lang w:val="de-AT"/>
        </w:rPr>
        <w:lastRenderedPageBreak/>
        <w:t>In wenigen Worten</w:t>
      </w:r>
      <w:bookmarkEnd w:id="2"/>
    </w:p>
    <w:p w14:paraId="002A3453" w14:textId="7F56640C" w:rsidR="007F38EE" w:rsidRPr="00D63E4C" w:rsidRDefault="00FB6BEE" w:rsidP="00FB6BEE">
      <w:pPr>
        <w:rPr>
          <w:b/>
          <w:lang w:val="de-AT"/>
        </w:rPr>
      </w:pPr>
      <w:r w:rsidRPr="00D63E4C">
        <w:rPr>
          <w:b/>
          <w:lang w:val="de-AT"/>
        </w:rPr>
        <w:t>DIE WSK BANK AG</w:t>
      </w:r>
    </w:p>
    <w:p w14:paraId="64FFE7F0" w14:textId="7711B1E0" w:rsidR="0064738E" w:rsidRPr="00E50B6D" w:rsidRDefault="0064738E" w:rsidP="00FB6BEE">
      <w:r w:rsidRPr="00D63E4C">
        <w:t>Die WSK Bank AG wurde 1871 gegründet und hat ihren Hauptsitz in Wien</w:t>
      </w:r>
      <w:r w:rsidR="00BA110B">
        <w:t>-</w:t>
      </w:r>
      <w:proofErr w:type="spellStart"/>
      <w:r w:rsidRPr="00D63E4C">
        <w:t>Währing</w:t>
      </w:r>
      <w:proofErr w:type="spellEnd"/>
      <w:r w:rsidRPr="00D63E4C">
        <w:t xml:space="preserve">. </w:t>
      </w:r>
      <w:r w:rsidR="00FB6BEE" w:rsidRPr="00D63E4C">
        <w:br/>
      </w:r>
      <w:r w:rsidRPr="00D63E4C">
        <w:t>Die Geschäftstätigkeit</w:t>
      </w:r>
      <w:r w:rsidRPr="00E50B6D">
        <w:t xml:space="preserve"> konzentriert sich auf Österreich, der regionale Fokus liegt auf Wien. Der Schwerpunkt der Aktivitäten liegt auf der Betreuung von Privatkunden im Bereich Kreditgeschäfte bzw. Spareinlagen sowie in der Immobilienverwaltung. </w:t>
      </w:r>
    </w:p>
    <w:p w14:paraId="4FE11915" w14:textId="098C2601" w:rsidR="00354A4D" w:rsidRPr="00354A4D" w:rsidRDefault="00203C9E" w:rsidP="00354A4D">
      <w:pPr>
        <w:pStyle w:val="berschrift1"/>
        <w:rPr>
          <w:lang w:val="de-AT"/>
        </w:rPr>
      </w:pPr>
      <w:bookmarkStart w:id="3" w:name="_Toc319655821"/>
      <w:r>
        <w:rPr>
          <w:lang w:val="de-AT"/>
        </w:rPr>
        <w:t>Zitate</w:t>
      </w:r>
      <w:bookmarkEnd w:id="3"/>
    </w:p>
    <w:p w14:paraId="693267B6" w14:textId="77777777" w:rsidR="00C363DA" w:rsidRPr="00D63E4C" w:rsidRDefault="00EA78C8" w:rsidP="00C363DA">
      <w:pPr>
        <w:rPr>
          <w:b/>
          <w:lang w:val="de-AT"/>
        </w:rPr>
      </w:pPr>
      <w:r w:rsidRPr="00D63E4C">
        <w:rPr>
          <w:b/>
          <w:lang w:val="de-AT"/>
        </w:rPr>
        <w:t>Vorstandsvorsitzender</w:t>
      </w:r>
      <w:r w:rsidR="00203C9E" w:rsidRPr="00D63E4C">
        <w:rPr>
          <w:b/>
          <w:lang w:val="de-AT"/>
        </w:rPr>
        <w:t xml:space="preserve"> Andreas </w:t>
      </w:r>
      <w:proofErr w:type="spellStart"/>
      <w:r w:rsidR="00203C9E" w:rsidRPr="00D63E4C">
        <w:rPr>
          <w:b/>
          <w:lang w:val="de-AT"/>
        </w:rPr>
        <w:t>Maleschek</w:t>
      </w:r>
      <w:proofErr w:type="spellEnd"/>
      <w:r w:rsidR="00203C9E" w:rsidRPr="00D63E4C">
        <w:rPr>
          <w:b/>
          <w:lang w:val="de-AT"/>
        </w:rPr>
        <w:t>:</w:t>
      </w:r>
    </w:p>
    <w:p w14:paraId="4DC1A076" w14:textId="20C648A1" w:rsidR="00203C9E" w:rsidRPr="00D63E4C" w:rsidRDefault="00FB6BEE" w:rsidP="00D63E4C">
      <w:pPr>
        <w:rPr>
          <w:lang w:val="de-AT"/>
        </w:rPr>
      </w:pPr>
      <w:r w:rsidRPr="00D63E4C">
        <w:rPr>
          <w:b/>
          <w:lang w:val="de-AT"/>
        </w:rPr>
        <w:t>THEMA PERSÖNLICHE BETREUUNG:</w:t>
      </w:r>
      <w:r w:rsidRPr="00D63E4C">
        <w:t xml:space="preserve"> </w:t>
      </w:r>
      <w:r w:rsidR="00203C9E" w:rsidRPr="00D63E4C">
        <w:t>„Als kleine ‚</w:t>
      </w:r>
      <w:proofErr w:type="spellStart"/>
      <w:r w:rsidR="00203C9E" w:rsidRPr="00D63E4C">
        <w:t>Grätzl</w:t>
      </w:r>
      <w:proofErr w:type="spellEnd"/>
      <w:r w:rsidR="00203C9E" w:rsidRPr="00D63E4C">
        <w:t>-Bank’ um die Ecke ist es uns wichtig, unsere Kunden persönlich zu betreuen und sie kennenzulernen. Das ermöglicht uns Entscheidung</w:t>
      </w:r>
      <w:r w:rsidR="00C67C9B" w:rsidRPr="00D63E4C">
        <w:t>en</w:t>
      </w:r>
      <w:r w:rsidR="00203C9E" w:rsidRPr="00D63E4C">
        <w:t xml:space="preserve"> nicht nur nach Auswertung von Zahlen, sondern auch flexibel und nach individuellen, persönlichen Kriterien zu treffen.“</w:t>
      </w:r>
    </w:p>
    <w:p w14:paraId="1835A590" w14:textId="426078BD" w:rsidR="00C363DA" w:rsidRPr="00AC6BF3" w:rsidRDefault="00FB6BEE" w:rsidP="00FB6BEE">
      <w:r w:rsidRPr="00D63E4C">
        <w:rPr>
          <w:b/>
          <w:lang w:val="de-AT"/>
        </w:rPr>
        <w:t>THEMA PLATZ 1 IM BANKENRANKING:</w:t>
      </w:r>
      <w:r w:rsidRPr="00D63E4C">
        <w:rPr>
          <w:szCs w:val="22"/>
        </w:rPr>
        <w:t xml:space="preserve"> </w:t>
      </w:r>
      <w:r w:rsidR="00203C9E" w:rsidRPr="00D63E4C">
        <w:rPr>
          <w:szCs w:val="22"/>
        </w:rPr>
        <w:t xml:space="preserve">„In punkto Unabhängigkeit, Sicherheit und Ertragskraft haben wir bereits zum </w:t>
      </w:r>
      <w:r w:rsidR="001319D2">
        <w:rPr>
          <w:szCs w:val="22"/>
        </w:rPr>
        <w:t>dritten</w:t>
      </w:r>
      <w:r w:rsidR="00203C9E" w:rsidRPr="00D63E4C">
        <w:rPr>
          <w:szCs w:val="22"/>
        </w:rPr>
        <w:t xml:space="preserve"> Mal in Folge </w:t>
      </w:r>
      <w:r w:rsidR="001319D2">
        <w:rPr>
          <w:szCs w:val="22"/>
        </w:rPr>
        <w:t>den ersten Platz in der Gesamtwertung</w:t>
      </w:r>
      <w:r w:rsidR="00203C9E" w:rsidRPr="00D63E4C">
        <w:rPr>
          <w:szCs w:val="22"/>
        </w:rPr>
        <w:t xml:space="preserve"> erzielt und konnten Großbanken</w:t>
      </w:r>
      <w:r w:rsidR="00203C9E" w:rsidRPr="00FB6BEE">
        <w:rPr>
          <w:szCs w:val="22"/>
        </w:rPr>
        <w:t xml:space="preserve"> auf die hinteren Plätze verweisen, wie das aktuelle österreichische Bankenranking zeigt.</w:t>
      </w:r>
      <w:r w:rsidR="00254068" w:rsidRPr="00FB6BEE">
        <w:rPr>
          <w:szCs w:val="22"/>
        </w:rPr>
        <w:t>“</w:t>
      </w:r>
    </w:p>
    <w:p w14:paraId="5D1D3EDB" w14:textId="29B19EBE" w:rsidR="00C363DA" w:rsidRPr="00C363DA" w:rsidRDefault="00C363DA" w:rsidP="00C363DA">
      <w:pPr>
        <w:pStyle w:val="berschrift1"/>
        <w:rPr>
          <w:lang w:val="de-AT"/>
        </w:rPr>
      </w:pPr>
      <w:bookmarkStart w:id="4" w:name="_Toc319655822"/>
      <w:r>
        <w:rPr>
          <w:lang w:val="de-AT"/>
        </w:rPr>
        <w:t xml:space="preserve">Woher </w:t>
      </w:r>
      <w:r w:rsidR="002172A6">
        <w:rPr>
          <w:lang w:val="de-AT"/>
        </w:rPr>
        <w:t xml:space="preserve">wir </w:t>
      </w:r>
      <w:r>
        <w:rPr>
          <w:lang w:val="de-AT"/>
        </w:rPr>
        <w:t>kommen</w:t>
      </w:r>
      <w:r w:rsidR="00BA110B">
        <w:rPr>
          <w:lang w:val="de-AT"/>
        </w:rPr>
        <w:t xml:space="preserve"> </w:t>
      </w:r>
      <w:r>
        <w:rPr>
          <w:lang w:val="de-AT"/>
        </w:rPr>
        <w:t>– Unsere Vergangenheit</w:t>
      </w:r>
      <w:bookmarkEnd w:id="4"/>
    </w:p>
    <w:p w14:paraId="46014494" w14:textId="593A2B70" w:rsidR="00C363DA" w:rsidRPr="00D63E4C" w:rsidRDefault="00FB6BEE" w:rsidP="005A4DD5">
      <w:pPr>
        <w:rPr>
          <w:lang w:val="de-AT"/>
        </w:rPr>
      </w:pPr>
      <w:r w:rsidRPr="00D63E4C">
        <w:rPr>
          <w:b/>
          <w:lang w:val="de-AT"/>
        </w:rPr>
        <w:t>OHNE VERGANGENHEIT GIBT ES WEDER GEGENWART NOCH ZUKUNFT.</w:t>
      </w:r>
      <w:r w:rsidRPr="00D63E4C">
        <w:rPr>
          <w:lang w:val="de-AT"/>
        </w:rPr>
        <w:t xml:space="preserve"> </w:t>
      </w:r>
      <w:r w:rsidR="00C363DA" w:rsidRPr="00D63E4C">
        <w:rPr>
          <w:lang w:val="de-AT"/>
        </w:rPr>
        <w:t xml:space="preserve">Das heute als </w:t>
      </w:r>
      <w:r w:rsidR="00D63E4C" w:rsidRPr="00D63E4C">
        <w:rPr>
          <w:lang w:val="de-AT"/>
        </w:rPr>
        <w:br/>
      </w:r>
      <w:r w:rsidR="005A4DD5" w:rsidRPr="00D63E4C">
        <w:rPr>
          <w:lang w:val="de-AT"/>
        </w:rPr>
        <w:t>WSK Bank AG (</w:t>
      </w:r>
      <w:r w:rsidR="00C363DA" w:rsidRPr="00D63E4C">
        <w:rPr>
          <w:lang w:val="de-AT"/>
        </w:rPr>
        <w:t>Wiener Spar- und Kreditinstitut</w:t>
      </w:r>
      <w:r w:rsidR="005A4DD5" w:rsidRPr="00D63E4C">
        <w:rPr>
          <w:lang w:val="de-AT"/>
        </w:rPr>
        <w:t>)</w:t>
      </w:r>
      <w:r w:rsidR="00C363DA" w:rsidRPr="00D63E4C">
        <w:rPr>
          <w:lang w:val="de-AT"/>
        </w:rPr>
        <w:t xml:space="preserve"> bekannte Unternehmen wurde im Jahr 1871 un</w:t>
      </w:r>
      <w:r w:rsidR="00651320" w:rsidRPr="00D63E4C">
        <w:rPr>
          <w:lang w:val="de-AT"/>
        </w:rPr>
        <w:t xml:space="preserve">ter dem Namen Spar- und </w:t>
      </w:r>
      <w:proofErr w:type="spellStart"/>
      <w:r w:rsidR="00651320" w:rsidRPr="00D63E4C">
        <w:rPr>
          <w:lang w:val="de-AT"/>
        </w:rPr>
        <w:t>Vorschuß</w:t>
      </w:r>
      <w:r w:rsidR="00C363DA" w:rsidRPr="00D63E4C">
        <w:rPr>
          <w:lang w:val="de-AT"/>
        </w:rPr>
        <w:t>-Consortium</w:t>
      </w:r>
      <w:proofErr w:type="spellEnd"/>
      <w:r w:rsidR="00C363DA" w:rsidRPr="00D63E4C">
        <w:rPr>
          <w:lang w:val="de-AT"/>
        </w:rPr>
        <w:t xml:space="preserve"> </w:t>
      </w:r>
      <w:proofErr w:type="spellStart"/>
      <w:r w:rsidR="00C363DA" w:rsidRPr="00D63E4C">
        <w:rPr>
          <w:lang w:val="de-AT"/>
        </w:rPr>
        <w:t>Währing</w:t>
      </w:r>
      <w:proofErr w:type="spellEnd"/>
      <w:r w:rsidR="00C363DA" w:rsidRPr="00D63E4C">
        <w:rPr>
          <w:lang w:val="de-AT"/>
        </w:rPr>
        <w:t xml:space="preserve"> des Ersten allgemeinen Beamten-Vereines in Wien-</w:t>
      </w:r>
      <w:proofErr w:type="spellStart"/>
      <w:r w:rsidR="00C363DA" w:rsidRPr="00D63E4C">
        <w:rPr>
          <w:lang w:val="de-AT"/>
        </w:rPr>
        <w:t>Währing</w:t>
      </w:r>
      <w:proofErr w:type="spellEnd"/>
      <w:r w:rsidR="00C363DA" w:rsidRPr="00D63E4C">
        <w:rPr>
          <w:lang w:val="de-AT"/>
        </w:rPr>
        <w:t xml:space="preserve"> gegründet und gilt seit jeher als verlässlich, leistungsstark, kompetent und eigenständig. Ziel des Vereines war es, den hohen Zinsen </w:t>
      </w:r>
      <w:r w:rsidR="00D63E4C" w:rsidRPr="00D63E4C">
        <w:rPr>
          <w:lang w:val="de-AT"/>
        </w:rPr>
        <w:br/>
      </w:r>
      <w:r w:rsidR="00C363DA" w:rsidRPr="00D63E4C">
        <w:rPr>
          <w:lang w:val="de-AT"/>
        </w:rPr>
        <w:t xml:space="preserve">der Kommerzbanken entgegenzuwirken und Kredite erschwinglicher zu machen. Zudem sollte eine Möglichkeit für Staatsbeamte geschaffen werden, die nötige Altersvorsorge für die Familie treffen zu können (damals erfolgte die Prämienzahlung durch Gehaltsabzug). Der Verein stellte </w:t>
      </w:r>
      <w:r w:rsidR="00C363DA" w:rsidRPr="00D63E4C">
        <w:t>Vorsorgeleistungen bzw. Geld zur Überbrückung von Notsituationen für Hinterbliebene von Beamten</w:t>
      </w:r>
      <w:r w:rsidR="005A4DD5" w:rsidRPr="00D63E4C">
        <w:rPr>
          <w:lang w:val="de-AT"/>
        </w:rPr>
        <w:t xml:space="preserve"> zur Verfügung</w:t>
      </w:r>
      <w:r w:rsidR="00C363DA" w:rsidRPr="00D63E4C">
        <w:rPr>
          <w:lang w:val="de-AT"/>
        </w:rPr>
        <w:t xml:space="preserve"> und auch Besitzer von Lebensversicherungs</w:t>
      </w:r>
      <w:r w:rsidR="00BA110B">
        <w:rPr>
          <w:lang w:val="de-AT"/>
        </w:rPr>
        <w:t>-</w:t>
      </w:r>
      <w:r w:rsidR="00C363DA" w:rsidRPr="00D63E4C">
        <w:rPr>
          <w:lang w:val="de-AT"/>
        </w:rPr>
        <w:t xml:space="preserve">polizzen hatten Anspruch auf Kredite. </w:t>
      </w:r>
    </w:p>
    <w:p w14:paraId="21E2D911" w14:textId="12C21A58" w:rsidR="00AC6BF3" w:rsidRPr="00AC6BF3" w:rsidRDefault="00D63E4C" w:rsidP="00AC6BF3">
      <w:r w:rsidRPr="00D63E4C">
        <w:rPr>
          <w:b/>
          <w:lang w:val="de-AT"/>
        </w:rPr>
        <w:t>„WIENER SPAR- UND KREDITINSTITUT“ WIRD ZU „WSK BANK AG“:</w:t>
      </w:r>
      <w:r w:rsidRPr="00D63E4C">
        <w:rPr>
          <w:bCs/>
        </w:rPr>
        <w:t xml:space="preserve"> </w:t>
      </w:r>
      <w:r w:rsidR="00AC6BF3" w:rsidRPr="00D63E4C">
        <w:rPr>
          <w:bCs/>
        </w:rPr>
        <w:t xml:space="preserve">Im Jahr </w:t>
      </w:r>
      <w:r w:rsidR="00BC6982" w:rsidRPr="00D63E4C">
        <w:rPr>
          <w:bCs/>
        </w:rPr>
        <w:t xml:space="preserve">2012 </w:t>
      </w:r>
      <w:r w:rsidR="00AC6BF3" w:rsidRPr="00D63E4C">
        <w:rPr>
          <w:bCs/>
        </w:rPr>
        <w:t>erfolgte die Umbenennung in WSK Bank AG – das bewährte Team blieb aber dasselbe.</w:t>
      </w:r>
      <w:r w:rsidR="00AC6BF3" w:rsidRPr="00D63E4C">
        <w:t xml:space="preserve"> Für die Kunden änderte sich durch die Erneuerung nichts: Da die Umfirmierung im</w:t>
      </w:r>
      <w:r w:rsidR="00AC6BF3" w:rsidRPr="00C363DA">
        <w:t xml:space="preserve"> Rahmen einer Gesamtrechtsnachfolge stattfand, </w:t>
      </w:r>
      <w:r w:rsidR="00AC6BF3">
        <w:t>blieben</w:t>
      </w:r>
      <w:r w:rsidR="00AC6BF3" w:rsidRPr="00C363DA">
        <w:t xml:space="preserve"> sämtliche Kundenvereinbarungen und -verträge wie gehabt aufrecht. Am Service ändert</w:t>
      </w:r>
      <w:r w:rsidR="00AC6BF3">
        <w:t>e</w:t>
      </w:r>
      <w:r w:rsidR="00AC6BF3" w:rsidRPr="00C363DA">
        <w:t xml:space="preserve"> sich naturgemäß eb</w:t>
      </w:r>
      <w:r w:rsidR="00AC6BF3">
        <w:t>enfalls nichts: Die Berater blie</w:t>
      </w:r>
      <w:r w:rsidR="00AC6BF3" w:rsidRPr="00C363DA">
        <w:t>ben dieselben und informier</w:t>
      </w:r>
      <w:r w:rsidR="00BC6982">
        <w:t>t</w:t>
      </w:r>
      <w:r w:rsidR="00AC6BF3" w:rsidRPr="00C363DA">
        <w:t xml:space="preserve">en die Kunden gerne über die Umstrukturierung. Infolge der Namensänderung präsentiert sich das Unternehmen </w:t>
      </w:r>
      <w:r w:rsidR="00AC6BF3">
        <w:t xml:space="preserve">nun </w:t>
      </w:r>
      <w:r w:rsidR="00AC6BF3" w:rsidRPr="00C363DA">
        <w:t>mit einem neuen, symbolhaften Logo in Grün. Das in sich verschlungene Band steht für das perfekte Ineinandergreifen von Bedü</w:t>
      </w:r>
      <w:r w:rsidR="00AC6BF3">
        <w:t>rfnissen und Serviceleistungen.</w:t>
      </w:r>
    </w:p>
    <w:p w14:paraId="6C54808E" w14:textId="27A13C22" w:rsidR="002D27AB" w:rsidRDefault="00C363DA" w:rsidP="00AC6BF3">
      <w:r w:rsidRPr="00C363DA">
        <w:rPr>
          <w:lang w:val="de-AT"/>
        </w:rPr>
        <w:t>Damals – wie auch heute – war es das Bestreben des Instituts, das Eigenkapital so hoch wie möglich zu halten</w:t>
      </w:r>
      <w:r w:rsidR="00C67C9B">
        <w:rPr>
          <w:lang w:val="de-AT"/>
        </w:rPr>
        <w:t xml:space="preserve"> und die Bank auf eine solide Ertragsbasis zu stellen</w:t>
      </w:r>
      <w:r w:rsidRPr="00C363DA">
        <w:rPr>
          <w:lang w:val="de-AT"/>
        </w:rPr>
        <w:t>. Seit 1871 finde</w:t>
      </w:r>
      <w:r w:rsidR="005A4DD5">
        <w:rPr>
          <w:lang w:val="de-AT"/>
        </w:rPr>
        <w:t xml:space="preserve">t sich die Zentrale in </w:t>
      </w:r>
      <w:r w:rsidR="00BA110B">
        <w:rPr>
          <w:lang w:val="de-AT"/>
        </w:rPr>
        <w:t>Wien-</w:t>
      </w:r>
      <w:proofErr w:type="spellStart"/>
      <w:r w:rsidR="005A4DD5">
        <w:rPr>
          <w:lang w:val="de-AT"/>
        </w:rPr>
        <w:t>Währing</w:t>
      </w:r>
      <w:proofErr w:type="spellEnd"/>
      <w:r w:rsidR="005A4DD5">
        <w:rPr>
          <w:lang w:val="de-AT"/>
        </w:rPr>
        <w:t xml:space="preserve">. </w:t>
      </w:r>
      <w:r w:rsidRPr="00C363DA">
        <w:t xml:space="preserve">Die Ausweitung des Geschäftsumfanges und der Aufbau </w:t>
      </w:r>
      <w:r w:rsidR="005A4DD5">
        <w:t>von</w:t>
      </w:r>
      <w:r w:rsidRPr="00C363DA">
        <w:t xml:space="preserve"> Filialen erfolgten mit Bedacht.</w:t>
      </w:r>
    </w:p>
    <w:p w14:paraId="7D3B0B20" w14:textId="5B2BF9E2" w:rsidR="00C363DA" w:rsidRPr="00C363DA" w:rsidRDefault="00C363DA" w:rsidP="003E187A">
      <w:pPr>
        <w:pStyle w:val="berschrift1"/>
        <w:rPr>
          <w:lang w:val="de-AT"/>
        </w:rPr>
      </w:pPr>
      <w:bookmarkStart w:id="5" w:name="_Toc319655823"/>
      <w:r>
        <w:rPr>
          <w:lang w:val="de-AT"/>
        </w:rPr>
        <w:lastRenderedPageBreak/>
        <w:t>Wo wir stehen – Unsere Gegenwart</w:t>
      </w:r>
      <w:bookmarkEnd w:id="5"/>
    </w:p>
    <w:p w14:paraId="5D26C1C3" w14:textId="7ED6F541" w:rsidR="00C363DA" w:rsidRPr="005A4DD5" w:rsidRDefault="00D63E4C" w:rsidP="005A4DD5">
      <w:pPr>
        <w:rPr>
          <w:bCs/>
          <w:lang w:val="de-AT"/>
        </w:rPr>
      </w:pPr>
      <w:r w:rsidRPr="005A4DD5">
        <w:rPr>
          <w:b/>
          <w:bCs/>
          <w:lang w:val="de-AT"/>
        </w:rPr>
        <w:t>WIR SICHERN KAPITAL – SEIT 1871.</w:t>
      </w:r>
      <w:r w:rsidRPr="00C363DA">
        <w:rPr>
          <w:bCs/>
          <w:lang w:val="de-AT"/>
        </w:rPr>
        <w:t xml:space="preserve"> </w:t>
      </w:r>
      <w:r w:rsidR="00C363DA" w:rsidRPr="00AC6BF3">
        <w:rPr>
          <w:lang w:val="de-AT"/>
        </w:rPr>
        <w:t xml:space="preserve">Was in der Geschäftswelt oft vergessen wird: Es kommt nicht immer nur auf die Größe und die möglichst große Spannweite eines Unternehmens an. Die schmale Unternehmensstruktur bedeutet zwar, dass </w:t>
      </w:r>
      <w:r w:rsidR="005A4DD5" w:rsidRPr="00AC6BF3">
        <w:rPr>
          <w:lang w:val="de-AT"/>
        </w:rPr>
        <w:t>das Filialnetz überschaubar ist</w:t>
      </w:r>
      <w:r w:rsidR="00C363DA" w:rsidRPr="00AC6BF3">
        <w:rPr>
          <w:lang w:val="de-AT"/>
        </w:rPr>
        <w:t xml:space="preserve"> – was aber auch viele Vorteile bietet. So kann das vielfältige Angebot flexibel an die Kundenbedürfnisse angepasst werden, und das bei realer persönlicher Betreuung.</w:t>
      </w:r>
      <w:r w:rsidR="00C363DA" w:rsidRPr="00C363DA">
        <w:rPr>
          <w:lang w:val="de-AT"/>
        </w:rPr>
        <w:t xml:space="preserve"> </w:t>
      </w:r>
    </w:p>
    <w:p w14:paraId="32E433E0" w14:textId="1E23AFE0" w:rsidR="00C363DA" w:rsidRPr="00C363DA" w:rsidRDefault="00C363DA" w:rsidP="005A4DD5">
      <w:pPr>
        <w:rPr>
          <w:lang w:val="de-AT"/>
        </w:rPr>
      </w:pPr>
      <w:r w:rsidRPr="00C363DA">
        <w:rPr>
          <w:lang w:val="de-AT"/>
        </w:rPr>
        <w:t xml:space="preserve">Die WSK Bank </w:t>
      </w:r>
      <w:r w:rsidR="00BA110B">
        <w:rPr>
          <w:lang w:val="de-AT"/>
        </w:rPr>
        <w:t xml:space="preserve">AG </w:t>
      </w:r>
      <w:r w:rsidRPr="00C363DA">
        <w:rPr>
          <w:lang w:val="de-AT"/>
        </w:rPr>
        <w:t>ist eine kleine, feine und sehr traditionelle Bank, die ihren Kunden stets fair und auf Augenhöhe begegnet. Das Kerngeschäft li</w:t>
      </w:r>
      <w:r w:rsidR="00EA78C8">
        <w:rPr>
          <w:lang w:val="de-AT"/>
        </w:rPr>
        <w:t xml:space="preserve">egt vorwiegend im Kreditbereich, </w:t>
      </w:r>
      <w:r w:rsidRPr="00C363DA">
        <w:rPr>
          <w:lang w:val="de-AT"/>
        </w:rPr>
        <w:t>im Bereich des Kapitalsparens</w:t>
      </w:r>
      <w:r w:rsidR="00EA78C8">
        <w:rPr>
          <w:lang w:val="de-AT"/>
        </w:rPr>
        <w:t xml:space="preserve"> und in der </w:t>
      </w:r>
      <w:r w:rsidR="00EA78C8" w:rsidRPr="00AC6BF3">
        <w:rPr>
          <w:lang w:val="de-AT"/>
        </w:rPr>
        <w:t>Immobilienverwaltung</w:t>
      </w:r>
      <w:r w:rsidRPr="00C363DA">
        <w:rPr>
          <w:lang w:val="de-AT"/>
        </w:rPr>
        <w:t>. Ein wichtiger Punkt ist der persönliche Kontakt in der Kundenbetreuung. Da die WSK</w:t>
      </w:r>
      <w:r w:rsidR="00BA110B">
        <w:rPr>
          <w:lang w:val="de-AT"/>
        </w:rPr>
        <w:t xml:space="preserve"> Bank AG</w:t>
      </w:r>
      <w:r w:rsidRPr="00C363DA">
        <w:rPr>
          <w:lang w:val="de-AT"/>
        </w:rPr>
        <w:t xml:space="preserve"> eine klassische regionale, lokale Bank ist, fühlen sich die Kunden, die meist in der Nähe der Bank wohnen, persönlich bestens betreut, und ihre Aufträge und Wünsche sind sicher und gut aufgehoben. Für viele Kunden ist es eine neue Erfahrung, wenn sie bei der WSK </w:t>
      </w:r>
      <w:r w:rsidR="00BA110B">
        <w:rPr>
          <w:lang w:val="de-AT"/>
        </w:rPr>
        <w:t>Bank AG</w:t>
      </w:r>
      <w:r w:rsidR="00E158F1">
        <w:rPr>
          <w:lang w:val="de-AT"/>
        </w:rPr>
        <w:t xml:space="preserve"> </w:t>
      </w:r>
      <w:r w:rsidRPr="00C363DA">
        <w:rPr>
          <w:lang w:val="de-AT"/>
        </w:rPr>
        <w:t>echtes Service und Kundenorientierung erleben.</w:t>
      </w:r>
    </w:p>
    <w:p w14:paraId="77A6F0A3" w14:textId="0AD754EE" w:rsidR="00C363DA" w:rsidRPr="00C363DA" w:rsidRDefault="00D63E4C" w:rsidP="00C363DA">
      <w:r w:rsidRPr="005A4DD5">
        <w:rPr>
          <w:b/>
        </w:rPr>
        <w:t>DIE WSK B</w:t>
      </w:r>
      <w:r>
        <w:rPr>
          <w:b/>
        </w:rPr>
        <w:t>ANK AG IST EINE TYPISCHE „GRÄTZ</w:t>
      </w:r>
      <w:r w:rsidRPr="005A4DD5">
        <w:rPr>
          <w:b/>
        </w:rPr>
        <w:t>L</w:t>
      </w:r>
      <w:r>
        <w:rPr>
          <w:b/>
        </w:rPr>
        <w:t>-B</w:t>
      </w:r>
      <w:r w:rsidRPr="005A4DD5">
        <w:rPr>
          <w:b/>
        </w:rPr>
        <w:t>ANK“</w:t>
      </w:r>
      <w:r>
        <w:rPr>
          <w:b/>
        </w:rPr>
        <w:t xml:space="preserve">. </w:t>
      </w:r>
      <w:r w:rsidR="00C363DA" w:rsidRPr="00C363DA">
        <w:t xml:space="preserve">Urwienerisch, beständig und kundennah – so präsentiert sich die </w:t>
      </w:r>
      <w:r w:rsidR="00BA110B">
        <w:t>WSK Bank AG</w:t>
      </w:r>
      <w:r w:rsidR="00C363DA" w:rsidRPr="00C363DA">
        <w:t xml:space="preserve"> heute mit vier Filialen in den Bezirken Favoriten, </w:t>
      </w:r>
      <w:proofErr w:type="spellStart"/>
      <w:r w:rsidR="00F55C64" w:rsidRPr="00C363DA">
        <w:t>Meidling</w:t>
      </w:r>
      <w:proofErr w:type="spellEnd"/>
      <w:r w:rsidR="00F55C64">
        <w:t>,</w:t>
      </w:r>
      <w:r w:rsidR="00F55C64" w:rsidRPr="00C363DA">
        <w:t xml:space="preserve"> </w:t>
      </w:r>
      <w:r w:rsidR="00F55C64">
        <w:t>Ottakring</w:t>
      </w:r>
      <w:r w:rsidR="00CC627E">
        <w:t xml:space="preserve"> und </w:t>
      </w:r>
      <w:proofErr w:type="spellStart"/>
      <w:r w:rsidR="00CC627E">
        <w:t>Währi</w:t>
      </w:r>
      <w:r w:rsidR="00C363DA" w:rsidRPr="00C363DA">
        <w:t>ng</w:t>
      </w:r>
      <w:proofErr w:type="spellEnd"/>
      <w:r w:rsidR="00C363DA" w:rsidRPr="00C363DA">
        <w:t xml:space="preserve">. Außerdem lebt sie </w:t>
      </w:r>
      <w:r w:rsidR="00E158F1">
        <w:t>multikulturell</w:t>
      </w:r>
      <w:r w:rsidR="00C363DA" w:rsidRPr="00C363DA">
        <w:t xml:space="preserve">: Die derzeit 48 Mitarbeiter stehen den Kunden in den Sprachen Deutsch, Englisch, Türkisch, </w:t>
      </w:r>
      <w:r w:rsidR="00FB7ADC">
        <w:t>BKS (bosnisch, kroatisch, serbisch)</w:t>
      </w:r>
      <w:r w:rsidR="00FB7ADC" w:rsidRPr="00C363DA">
        <w:t xml:space="preserve"> </w:t>
      </w:r>
      <w:r w:rsidR="00C363DA" w:rsidRPr="00C363DA">
        <w:t>und noch anderen mehr zu Diensten. Menschen mit finanziellen Engpässen werden genauso gu</w:t>
      </w:r>
      <w:r w:rsidR="00F55C64">
        <w:t>t betreut wie Kunden mit höheren</w:t>
      </w:r>
      <w:r w:rsidR="00C363DA" w:rsidRPr="00C363DA">
        <w:t xml:space="preserve"> Kapital</w:t>
      </w:r>
      <w:r w:rsidR="00F55C64">
        <w:t>reserven</w:t>
      </w:r>
      <w:r w:rsidR="00AC6BF3" w:rsidRPr="00AC6BF3">
        <w:t>.</w:t>
      </w:r>
      <w:r w:rsidR="00F55C64" w:rsidRPr="00AC6BF3">
        <w:t xml:space="preserve"> Durch die persönliche Betreuung können Entscheidungen nicht nur anhand von Zahlen, sondern auch nach individuellen, persönlichen Kriterien getroffen werden.</w:t>
      </w:r>
    </w:p>
    <w:p w14:paraId="0BC03A4A" w14:textId="2C43528E" w:rsidR="00C363DA" w:rsidRPr="00C363DA" w:rsidRDefault="00C363DA" w:rsidP="003E187A">
      <w:pPr>
        <w:rPr>
          <w:lang w:val="de-AT"/>
        </w:rPr>
      </w:pPr>
      <w:r w:rsidRPr="00C363DA">
        <w:t xml:space="preserve">Die Beständigkeit, gute Performance und Positionierung der Bank resultieren nicht zuletzt aus der erfolgreichen Geschäftsphilosophie: Das Eigenkapital wird so </w:t>
      </w:r>
      <w:r w:rsidR="00FB3674">
        <w:t>hoch</w:t>
      </w:r>
      <w:r w:rsidRPr="00C363DA">
        <w:t xml:space="preserve"> wie möglich gehalten, denn nur so ist das Unternehmen für das europäische Umfeld und die </w:t>
      </w:r>
      <w:r w:rsidR="00FB3674">
        <w:t>aufsichtsrechtlichen</w:t>
      </w:r>
      <w:r w:rsidRPr="00C363DA">
        <w:t xml:space="preserve"> Anforderungen bestmöglich vorbereitet. Heute wird das gesamte Spektrum von Kredit-, Einlagen- und Anlageprodukten sowie der Kontoführung von Privatkunden abgedeckt. </w:t>
      </w:r>
      <w:r w:rsidRPr="00C363DA">
        <w:rPr>
          <w:lang w:val="de-AT"/>
        </w:rPr>
        <w:t xml:space="preserve">Mit der WSK </w:t>
      </w:r>
      <w:r w:rsidR="00F55C64">
        <w:rPr>
          <w:lang w:val="de-AT"/>
        </w:rPr>
        <w:t>Bank</w:t>
      </w:r>
      <w:r w:rsidR="00BA110B">
        <w:rPr>
          <w:lang w:val="de-AT"/>
        </w:rPr>
        <w:t xml:space="preserve"> AG</w:t>
      </w:r>
      <w:r w:rsidR="00F55C64">
        <w:rPr>
          <w:lang w:val="de-AT"/>
        </w:rPr>
        <w:t xml:space="preserve"> </w:t>
      </w:r>
      <w:r w:rsidRPr="00C363DA">
        <w:rPr>
          <w:lang w:val="de-AT"/>
        </w:rPr>
        <w:t xml:space="preserve">können Kunden flexibel finanzieren, sicher sparen und verantwortungsvoll vorsorgen; dazu wird stets kompetente Auskunft geboten.   </w:t>
      </w:r>
    </w:p>
    <w:p w14:paraId="6888EDBD" w14:textId="77777777" w:rsidR="00C363DA" w:rsidRPr="00C363DA" w:rsidRDefault="00C363DA" w:rsidP="00C363DA">
      <w:pPr>
        <w:pStyle w:val="berschrift1"/>
        <w:rPr>
          <w:lang w:val="de-AT"/>
        </w:rPr>
      </w:pPr>
      <w:bookmarkStart w:id="6" w:name="_Toc319655824"/>
      <w:r>
        <w:rPr>
          <w:lang w:val="de-AT"/>
        </w:rPr>
        <w:t>Wohin wir gehen – Unsere Zukunft</w:t>
      </w:r>
      <w:bookmarkEnd w:id="6"/>
    </w:p>
    <w:p w14:paraId="186D73BF" w14:textId="6EC49AC4" w:rsidR="00C363DA" w:rsidRPr="00E84D37" w:rsidRDefault="00D63E4C" w:rsidP="00E84D37">
      <w:r w:rsidRPr="00AC6BF3">
        <w:rPr>
          <w:b/>
        </w:rPr>
        <w:t xml:space="preserve">IM FINANZDIENSTLEISTUNGSSEKTOR WERDEN NEUE WEGE BESCHRITTEN: </w:t>
      </w:r>
      <w:r w:rsidR="00C363DA" w:rsidRPr="00C363DA">
        <w:t xml:space="preserve">In Zeiten von Internet und der verstärkten Serviceorientierung steht freilich die Frage im Raum, wie die Bank der Zukunft aussehen wird. </w:t>
      </w:r>
      <w:r w:rsidR="00C363DA" w:rsidRPr="00C363DA">
        <w:rPr>
          <w:bCs/>
        </w:rPr>
        <w:t xml:space="preserve">Für das Unternehmen gilt das Ziel, </w:t>
      </w:r>
      <w:r w:rsidR="00C363DA" w:rsidRPr="00C363DA">
        <w:t xml:space="preserve">nach wie vor </w:t>
      </w:r>
      <w:r w:rsidR="00C363DA" w:rsidRPr="00C363DA">
        <w:rPr>
          <w:bCs/>
        </w:rPr>
        <w:t>Rundum-Finanzpartner</w:t>
      </w:r>
      <w:r w:rsidR="00F55C64">
        <w:t xml:space="preserve"> für Kunden zu sein.</w:t>
      </w:r>
      <w:r w:rsidR="00C363DA" w:rsidRPr="00C363DA">
        <w:t xml:space="preserve"> </w:t>
      </w:r>
      <w:r w:rsidR="00C363DA" w:rsidRPr="00C363DA">
        <w:rPr>
          <w:lang w:val="de-AT"/>
        </w:rPr>
        <w:t xml:space="preserve">Die Bank wird in Zukunft über alle erforderlichen Vertriebskanäle verfügen: Filialen, </w:t>
      </w:r>
      <w:r w:rsidR="00FB7ADC">
        <w:rPr>
          <w:lang w:val="de-AT"/>
        </w:rPr>
        <w:t>Vermögen</w:t>
      </w:r>
      <w:r w:rsidR="00BA110B">
        <w:rPr>
          <w:lang w:val="de-AT"/>
        </w:rPr>
        <w:t>s</w:t>
      </w:r>
      <w:r w:rsidR="00FB7ADC">
        <w:rPr>
          <w:lang w:val="de-AT"/>
        </w:rPr>
        <w:t>berater</w:t>
      </w:r>
      <w:r w:rsidR="00C363DA" w:rsidRPr="00C363DA">
        <w:rPr>
          <w:lang w:val="de-AT"/>
        </w:rPr>
        <w:t>, Finanzdienstleister sowie Direktvertriebswege. Zudem sollen attraktive und dauerhaft spannende Arbeitsplätze geschaffen werden. Die Produktpalette umfasst alles, was das Privatkundengeschäft der WSK</w:t>
      </w:r>
      <w:r w:rsidR="00BA110B">
        <w:rPr>
          <w:lang w:val="de-AT"/>
        </w:rPr>
        <w:t xml:space="preserve"> Bank AG</w:t>
      </w:r>
      <w:r w:rsidR="00C363DA" w:rsidRPr="00C363DA">
        <w:rPr>
          <w:lang w:val="de-AT"/>
        </w:rPr>
        <w:t xml:space="preserve"> erfordert: Girogeschäft, alle Spararten, Bausparen, Versicherungen, Konsumkredite, Hypothekarkredite. Hinsichtlich der finanziellen Grundbedürfnisse wird moderner Zahlungsverkehr gemeinsam mit einem zweckdienlichen </w:t>
      </w:r>
      <w:r w:rsidR="00BC6982">
        <w:rPr>
          <w:lang w:val="de-AT"/>
        </w:rPr>
        <w:t>Internet</w:t>
      </w:r>
      <w:r w:rsidR="00C363DA" w:rsidRPr="00C363DA">
        <w:rPr>
          <w:lang w:val="de-AT"/>
        </w:rPr>
        <w:t>-Banking-Produkt angeboten, zudem werden alle standardisierten Sparprodukte erhältlich sein, wie Sparbücher und Kapitalsparbücher. Im Finanzierungsgeschäft wird das Privat- bzw. Konsumkreditgeschäft das wesentliche Standbein bleiben.</w:t>
      </w:r>
    </w:p>
    <w:p w14:paraId="39FE1871" w14:textId="77777777" w:rsidR="00C363DA" w:rsidRPr="00C363DA" w:rsidRDefault="00C363DA" w:rsidP="00E84D37">
      <w:pPr>
        <w:pStyle w:val="berschrift1"/>
      </w:pPr>
      <w:bookmarkStart w:id="7" w:name="_Toc319655825"/>
      <w:r>
        <w:lastRenderedPageBreak/>
        <w:t>Unsere Philosophie – Unser Handeln</w:t>
      </w:r>
      <w:bookmarkEnd w:id="7"/>
    </w:p>
    <w:p w14:paraId="63FC676A" w14:textId="07724280" w:rsidR="00C363DA" w:rsidRPr="00C363DA" w:rsidRDefault="00C363DA" w:rsidP="00E84D37">
      <w:pPr>
        <w:rPr>
          <w:lang w:val="de-AT"/>
        </w:rPr>
      </w:pPr>
      <w:r w:rsidRPr="00C363DA">
        <w:t>Das Bestreben der WSK Bank AG sind nicht nur Visionen, sondern auch die Umsetzung dieser im Sinne der Kunden. Die WSK</w:t>
      </w:r>
      <w:r w:rsidR="00BA110B">
        <w:t xml:space="preserve"> Bank AG</w:t>
      </w:r>
      <w:r w:rsidRPr="00C363DA">
        <w:t xml:space="preserve"> ist eine</w:t>
      </w:r>
      <w:r w:rsidRPr="00C363DA">
        <w:rPr>
          <w:lang w:val="de-AT"/>
        </w:rPr>
        <w:t xml:space="preserve"> Traditionsbank und </w:t>
      </w:r>
      <w:r w:rsidRPr="00C363DA">
        <w:t xml:space="preserve">ein </w:t>
      </w:r>
      <w:r w:rsidRPr="00C363DA">
        <w:rPr>
          <w:lang w:val="de-AT"/>
        </w:rPr>
        <w:t xml:space="preserve">persönlicher Dienstleister für Privatkunden. Da sie zu keinem großen internationalen Mutterkonzern gehört, zeichnet sie sich </w:t>
      </w:r>
      <w:r w:rsidR="00E84D37">
        <w:rPr>
          <w:lang w:val="de-AT"/>
        </w:rPr>
        <w:t>durch</w:t>
      </w:r>
      <w:r w:rsidRPr="00C363DA">
        <w:rPr>
          <w:lang w:val="de-AT"/>
        </w:rPr>
        <w:t xml:space="preserve"> </w:t>
      </w:r>
      <w:r w:rsidRPr="00E84D37">
        <w:rPr>
          <w:b/>
          <w:lang w:val="de-AT"/>
        </w:rPr>
        <w:t>Eigen- statt Fremdbestimmung</w:t>
      </w:r>
      <w:r w:rsidRPr="00C363DA">
        <w:rPr>
          <w:lang w:val="de-AT"/>
        </w:rPr>
        <w:t xml:space="preserve"> aus.</w:t>
      </w:r>
    </w:p>
    <w:p w14:paraId="65182878" w14:textId="5CFA2F94" w:rsidR="00C363DA" w:rsidRPr="00C363DA" w:rsidRDefault="00D63E4C" w:rsidP="00E84D37">
      <w:r w:rsidRPr="00E84D37">
        <w:rPr>
          <w:b/>
        </w:rPr>
        <w:t>DIE KUNDEN &amp; DIE BANK.</w:t>
      </w:r>
      <w:r w:rsidRPr="00C363DA">
        <w:t xml:space="preserve"> </w:t>
      </w:r>
      <w:r w:rsidR="00C363DA" w:rsidRPr="00C363DA">
        <w:t>Werte haben einen großen Stellenwert, die Qualitätsansprüche der Bank sind sehr hoch. Der direkte Kontakt zu den Kunden, die immer persönlich und individuell betreut werden, ist wesentlich. Die Verantwortung gegenüber den Kunden wird ernst genommen, Diskretion ist selbstverständlich. Bei Kundenbeschwerden wird rasch und kundenorientiert gehandelt.</w:t>
      </w:r>
    </w:p>
    <w:p w14:paraId="6AD57110" w14:textId="1421D58E" w:rsidR="00C363DA" w:rsidRPr="00C363DA" w:rsidRDefault="00D63E4C" w:rsidP="00C363DA">
      <w:r w:rsidRPr="00E84D37">
        <w:rPr>
          <w:b/>
          <w:bCs/>
        </w:rPr>
        <w:t>UNTERNEHMENSKULTUR &amp; MITARBEITER.</w:t>
      </w:r>
      <w:r w:rsidRPr="00C363DA">
        <w:rPr>
          <w:bCs/>
        </w:rPr>
        <w:t xml:space="preserve"> </w:t>
      </w:r>
      <w:r w:rsidR="00C363DA" w:rsidRPr="00C363DA">
        <w:rPr>
          <w:bCs/>
        </w:rPr>
        <w:t xml:space="preserve">Die </w:t>
      </w:r>
      <w:r w:rsidR="00C363DA" w:rsidRPr="00C363DA">
        <w:t>WSK Bank AG agiert teamorientiert und kommuniziert transparent. Die Mitarbeiter werden in Entscheidungen eingebunden und dank eines kooperativen Führungsstils motiviert. Das Unternehmen fördert die persönliche Entfaltung der Mitarbeiter am Arbeitsplatz sowie deren stetige Aus- und Weiterbildung</w:t>
      </w:r>
      <w:r w:rsidR="00E84D37">
        <w:t>.</w:t>
      </w:r>
    </w:p>
    <w:p w14:paraId="195F5B1E" w14:textId="77777777" w:rsidR="00C363DA" w:rsidRPr="00C363DA" w:rsidRDefault="00C363DA" w:rsidP="00C363DA">
      <w:pPr>
        <w:pStyle w:val="berschrift1"/>
        <w:rPr>
          <w:lang w:val="de-AT"/>
        </w:rPr>
      </w:pPr>
      <w:bookmarkStart w:id="8" w:name="_Toc319655826"/>
      <w:r>
        <w:rPr>
          <w:lang w:val="de-AT"/>
        </w:rPr>
        <w:t>Kommunikation – Reden wir miteinander</w:t>
      </w:r>
      <w:bookmarkEnd w:id="8"/>
    </w:p>
    <w:p w14:paraId="7A373B60" w14:textId="3CB3FB5A" w:rsidR="00C363DA" w:rsidRPr="00C363DA" w:rsidRDefault="00C363DA" w:rsidP="00C363DA">
      <w:pPr>
        <w:rPr>
          <w:bCs/>
          <w:lang w:val="de-AT"/>
        </w:rPr>
      </w:pPr>
      <w:r w:rsidRPr="00AC6BF3">
        <w:rPr>
          <w:lang w:val="de-AT"/>
        </w:rPr>
        <w:t>Der Unternehmensschwerpunkt liegt auf der Kundenbindung: Privatkunden und deren Bedürfnisse stehen im Vordergrund</w:t>
      </w:r>
      <w:r w:rsidR="00E84D37" w:rsidRPr="00AC6BF3">
        <w:rPr>
          <w:lang w:val="de-AT"/>
        </w:rPr>
        <w:t xml:space="preserve">. Dabei </w:t>
      </w:r>
      <w:r w:rsidR="000531BC" w:rsidRPr="00AC6BF3">
        <w:rPr>
          <w:lang w:val="de-AT"/>
        </w:rPr>
        <w:t>hat</w:t>
      </w:r>
      <w:r w:rsidR="00E84D37" w:rsidRPr="00AC6BF3">
        <w:rPr>
          <w:lang w:val="de-AT"/>
        </w:rPr>
        <w:t xml:space="preserve"> die</w:t>
      </w:r>
      <w:r w:rsidRPr="00AC6BF3">
        <w:rPr>
          <w:lang w:val="de-AT"/>
        </w:rPr>
        <w:t xml:space="preserve"> </w:t>
      </w:r>
      <w:r w:rsidRPr="00E22846">
        <w:rPr>
          <w:b/>
          <w:lang w:val="de-AT"/>
        </w:rPr>
        <w:t>persönliche Betreuung</w:t>
      </w:r>
      <w:r w:rsidRPr="00AC6BF3">
        <w:rPr>
          <w:lang w:val="de-AT"/>
        </w:rPr>
        <w:t xml:space="preserve"> in der Filiale</w:t>
      </w:r>
      <w:r w:rsidR="00E84D37" w:rsidRPr="00AC6BF3">
        <w:rPr>
          <w:lang w:val="de-AT"/>
        </w:rPr>
        <w:t xml:space="preserve"> </w:t>
      </w:r>
      <w:r w:rsidR="000531BC" w:rsidRPr="00AC6BF3">
        <w:rPr>
          <w:lang w:val="de-AT"/>
        </w:rPr>
        <w:t>einen hohen Stellenwert</w:t>
      </w:r>
      <w:r w:rsidRPr="00AC6BF3">
        <w:rPr>
          <w:lang w:val="de-AT"/>
        </w:rPr>
        <w:t xml:space="preserve">; daneben erfolgt der Ausbau des Online-Bereichs. Es ist aber nicht immer oberste Priorität, neue Dienstleistungen anzubieten. Wichtiger ist es, das Image einer „Wohlfühl-Bank“ zu festigen und die Bekanntheit des Unternehmens in der Umgebung </w:t>
      </w:r>
      <w:r w:rsidR="00170EC9">
        <w:rPr>
          <w:lang w:val="de-AT"/>
        </w:rPr>
        <w:br/>
      </w:r>
      <w:r w:rsidRPr="00AC6BF3">
        <w:rPr>
          <w:lang w:val="de-AT"/>
        </w:rPr>
        <w:t>zu steigern.</w:t>
      </w:r>
      <w:r w:rsidRPr="00C363DA">
        <w:rPr>
          <w:lang w:val="de-AT"/>
        </w:rPr>
        <w:t xml:space="preserve"> </w:t>
      </w:r>
    </w:p>
    <w:p w14:paraId="33EDDBE5" w14:textId="77777777" w:rsidR="00C363DA" w:rsidRPr="00C363DA" w:rsidRDefault="00C363DA" w:rsidP="00C363DA">
      <w:pPr>
        <w:rPr>
          <w:bCs/>
          <w:lang w:val="de-AT"/>
        </w:rPr>
      </w:pPr>
    </w:p>
    <w:p w14:paraId="4719AA25" w14:textId="77777777" w:rsidR="00C363DA" w:rsidRPr="00C363DA" w:rsidRDefault="00C363DA" w:rsidP="00C363DA">
      <w:pPr>
        <w:rPr>
          <w:bCs/>
          <w:lang w:val="de-AT"/>
        </w:rPr>
      </w:pPr>
    </w:p>
    <w:p w14:paraId="3EA131FF" w14:textId="77777777" w:rsidR="00C363DA" w:rsidRPr="00C363DA" w:rsidRDefault="00C363DA" w:rsidP="00C363DA">
      <w:pPr>
        <w:rPr>
          <w:bCs/>
          <w:lang w:val="de-AT"/>
        </w:rPr>
      </w:pPr>
    </w:p>
    <w:p w14:paraId="176482D4" w14:textId="77777777" w:rsidR="00DF01A5" w:rsidRDefault="00DF01A5">
      <w:pPr>
        <w:spacing w:after="200" w:line="240" w:lineRule="auto"/>
        <w:ind w:left="0"/>
        <w:rPr>
          <w:rFonts w:eastAsiaTheme="majorEastAsia" w:cstheme="majorBidi"/>
          <w:b/>
          <w:bCs/>
          <w:color w:val="94273C"/>
          <w:sz w:val="28"/>
          <w:szCs w:val="32"/>
        </w:rPr>
      </w:pPr>
      <w:r>
        <w:br w:type="page"/>
      </w:r>
    </w:p>
    <w:p w14:paraId="715B5533" w14:textId="761AC261" w:rsidR="00AF2AB1" w:rsidRPr="00AF2AB1" w:rsidRDefault="00741C0A" w:rsidP="00DF595A">
      <w:pPr>
        <w:pStyle w:val="berschrift1"/>
        <w:spacing w:before="240" w:after="120"/>
      </w:pPr>
      <w:bookmarkStart w:id="9" w:name="_Toc319655827"/>
      <w:r>
        <w:lastRenderedPageBreak/>
        <w:t>Fact Sheet – Wir lassen Zahlen sprechen</w:t>
      </w:r>
      <w:bookmarkEnd w:id="9"/>
    </w:p>
    <w:p w14:paraId="198BA640" w14:textId="73A92E77" w:rsidR="00741C0A" w:rsidRPr="00C363DA" w:rsidRDefault="00741C0A" w:rsidP="002304B8">
      <w:pPr>
        <w:spacing w:after="0"/>
      </w:pPr>
    </w:p>
    <w:tbl>
      <w:tblPr>
        <w:tblStyle w:val="Tabellenraster"/>
        <w:tblW w:w="0" w:type="auto"/>
        <w:tblBorders>
          <w:bottom w:val="none" w:sz="0" w:space="0" w:color="auto"/>
          <w:insideH w:val="none" w:sz="0" w:space="0" w:color="auto"/>
        </w:tblBorders>
        <w:shd w:val="clear" w:color="auto" w:fill="E6E6E6"/>
        <w:tblLook w:val="04A0" w:firstRow="1" w:lastRow="0" w:firstColumn="1" w:lastColumn="0" w:noHBand="0" w:noVBand="1"/>
      </w:tblPr>
      <w:tblGrid>
        <w:gridCol w:w="2937"/>
        <w:gridCol w:w="6410"/>
      </w:tblGrid>
      <w:tr w:rsidR="00C363DA" w:rsidRPr="00C363DA" w14:paraId="52093651" w14:textId="77777777" w:rsidTr="00BD2E4B">
        <w:tc>
          <w:tcPr>
            <w:tcW w:w="2937" w:type="dxa"/>
            <w:shd w:val="clear" w:color="auto" w:fill="E6E6E6"/>
            <w:vAlign w:val="center"/>
          </w:tcPr>
          <w:p w14:paraId="196066EB" w14:textId="77777777" w:rsidR="00DF595A" w:rsidRPr="00DF595A" w:rsidRDefault="00DF595A" w:rsidP="00741C0A">
            <w:pPr>
              <w:rPr>
                <w:b/>
                <w:lang w:val="de-AT"/>
              </w:rPr>
            </w:pPr>
          </w:p>
          <w:p w14:paraId="109A8002" w14:textId="5CAA8B78" w:rsidR="00DF595A" w:rsidRDefault="006930D4" w:rsidP="00996C71">
            <w:pPr>
              <w:rPr>
                <w:b/>
              </w:rPr>
            </w:pPr>
            <w:r>
              <w:rPr>
                <w:b/>
              </w:rPr>
              <w:t>JUNI 2018</w:t>
            </w:r>
          </w:p>
          <w:p w14:paraId="7E36CF36" w14:textId="77777777" w:rsidR="00996C71" w:rsidRPr="00DF595A" w:rsidRDefault="00996C71" w:rsidP="00996C71">
            <w:pPr>
              <w:rPr>
                <w:b/>
                <w:lang w:val="de-AT"/>
              </w:rPr>
            </w:pPr>
          </w:p>
          <w:p w14:paraId="1D759249" w14:textId="77777777" w:rsidR="00C363DA" w:rsidRPr="00DF595A" w:rsidRDefault="00C363DA" w:rsidP="00741C0A">
            <w:pPr>
              <w:rPr>
                <w:b/>
                <w:lang w:val="de-AT"/>
              </w:rPr>
            </w:pPr>
            <w:r w:rsidRPr="00DF595A">
              <w:rPr>
                <w:b/>
                <w:lang w:val="de-AT"/>
              </w:rPr>
              <w:t>Firmierung</w:t>
            </w:r>
          </w:p>
        </w:tc>
        <w:tc>
          <w:tcPr>
            <w:tcW w:w="6410" w:type="dxa"/>
            <w:shd w:val="clear" w:color="auto" w:fill="E6E6E6"/>
            <w:vAlign w:val="center"/>
          </w:tcPr>
          <w:p w14:paraId="2259079C" w14:textId="77777777" w:rsidR="00DF595A" w:rsidRDefault="00DF595A" w:rsidP="00741C0A">
            <w:pPr>
              <w:rPr>
                <w:lang w:val="de-AT"/>
              </w:rPr>
            </w:pPr>
          </w:p>
          <w:p w14:paraId="122D7CD5" w14:textId="77777777" w:rsidR="00DF595A" w:rsidRDefault="00DF595A" w:rsidP="00996C71">
            <w:pPr>
              <w:ind w:left="0"/>
              <w:rPr>
                <w:lang w:val="de-AT"/>
              </w:rPr>
            </w:pPr>
          </w:p>
          <w:p w14:paraId="33A93A85" w14:textId="77777777" w:rsidR="00996C71" w:rsidRDefault="00996C71" w:rsidP="00996C71">
            <w:pPr>
              <w:ind w:left="0"/>
              <w:rPr>
                <w:lang w:val="de-AT"/>
              </w:rPr>
            </w:pPr>
          </w:p>
          <w:p w14:paraId="4279B45D" w14:textId="77777777" w:rsidR="00C363DA" w:rsidRPr="00C363DA" w:rsidRDefault="00C363DA" w:rsidP="00DF595A">
            <w:pPr>
              <w:ind w:left="0"/>
              <w:rPr>
                <w:lang w:val="de-AT"/>
              </w:rPr>
            </w:pPr>
            <w:r w:rsidRPr="00C363DA">
              <w:rPr>
                <w:lang w:val="de-AT"/>
              </w:rPr>
              <w:t>WSK Bank AG</w:t>
            </w:r>
          </w:p>
        </w:tc>
      </w:tr>
      <w:tr w:rsidR="00C363DA" w:rsidRPr="00C363DA" w14:paraId="3574773F" w14:textId="77777777" w:rsidTr="00BD2E4B">
        <w:tc>
          <w:tcPr>
            <w:tcW w:w="2937" w:type="dxa"/>
            <w:shd w:val="clear" w:color="auto" w:fill="E6E6E6"/>
            <w:vAlign w:val="center"/>
          </w:tcPr>
          <w:p w14:paraId="467595CC" w14:textId="77777777" w:rsidR="00C363DA" w:rsidRPr="00DF595A" w:rsidRDefault="00C363DA" w:rsidP="00741C0A">
            <w:pPr>
              <w:rPr>
                <w:b/>
                <w:lang w:val="de-AT"/>
              </w:rPr>
            </w:pPr>
            <w:r w:rsidRPr="00DF595A">
              <w:rPr>
                <w:b/>
                <w:lang w:val="de-AT"/>
              </w:rPr>
              <w:t>Rechtsform</w:t>
            </w:r>
          </w:p>
        </w:tc>
        <w:tc>
          <w:tcPr>
            <w:tcW w:w="6410" w:type="dxa"/>
            <w:shd w:val="clear" w:color="auto" w:fill="E6E6E6"/>
            <w:vAlign w:val="center"/>
          </w:tcPr>
          <w:p w14:paraId="28007AD1" w14:textId="77777777" w:rsidR="00C363DA" w:rsidRPr="00C363DA" w:rsidRDefault="00C363DA" w:rsidP="00DF595A">
            <w:pPr>
              <w:ind w:left="0"/>
              <w:rPr>
                <w:lang w:val="de-AT"/>
              </w:rPr>
            </w:pPr>
            <w:r w:rsidRPr="00C363DA">
              <w:rPr>
                <w:lang w:val="de-AT"/>
              </w:rPr>
              <w:t>Aktiengesellschaft</w:t>
            </w:r>
          </w:p>
        </w:tc>
      </w:tr>
      <w:tr w:rsidR="00C363DA" w:rsidRPr="00C363DA" w14:paraId="1D518ECA" w14:textId="77777777" w:rsidTr="00BD2E4B">
        <w:tc>
          <w:tcPr>
            <w:tcW w:w="2937" w:type="dxa"/>
            <w:shd w:val="clear" w:color="auto" w:fill="E6E6E6"/>
            <w:vAlign w:val="center"/>
          </w:tcPr>
          <w:p w14:paraId="500F8520" w14:textId="77777777" w:rsidR="00C363DA" w:rsidRPr="00DF595A" w:rsidRDefault="00C363DA" w:rsidP="00741C0A">
            <w:pPr>
              <w:rPr>
                <w:b/>
                <w:lang w:val="de-AT"/>
              </w:rPr>
            </w:pPr>
            <w:r w:rsidRPr="00DF595A">
              <w:rPr>
                <w:b/>
                <w:lang w:val="de-AT"/>
              </w:rPr>
              <w:t>Sitz</w:t>
            </w:r>
          </w:p>
        </w:tc>
        <w:tc>
          <w:tcPr>
            <w:tcW w:w="6410" w:type="dxa"/>
            <w:shd w:val="clear" w:color="auto" w:fill="E6E6E6"/>
            <w:vAlign w:val="center"/>
          </w:tcPr>
          <w:p w14:paraId="7E730346" w14:textId="77777777" w:rsidR="00C363DA" w:rsidRPr="00C363DA" w:rsidRDefault="00C363DA" w:rsidP="00DF595A">
            <w:pPr>
              <w:ind w:left="0"/>
              <w:rPr>
                <w:lang w:val="de-AT"/>
              </w:rPr>
            </w:pPr>
            <w:r w:rsidRPr="00C363DA">
              <w:rPr>
                <w:lang w:val="de-AT"/>
              </w:rPr>
              <w:t>Weimarer Straße 26–28, 1180 Wien</w:t>
            </w:r>
          </w:p>
        </w:tc>
      </w:tr>
      <w:tr w:rsidR="00C363DA" w:rsidRPr="00C363DA" w14:paraId="2B6FACD7" w14:textId="77777777" w:rsidTr="00BD2E4B">
        <w:tc>
          <w:tcPr>
            <w:tcW w:w="2937" w:type="dxa"/>
            <w:shd w:val="clear" w:color="auto" w:fill="E6E6E6"/>
            <w:vAlign w:val="center"/>
          </w:tcPr>
          <w:p w14:paraId="5CDFA6AF" w14:textId="77777777" w:rsidR="00C363DA" w:rsidRPr="00DF595A" w:rsidRDefault="00C363DA" w:rsidP="00741C0A">
            <w:pPr>
              <w:rPr>
                <w:b/>
                <w:lang w:val="de-AT"/>
              </w:rPr>
            </w:pPr>
            <w:r w:rsidRPr="00DF595A">
              <w:rPr>
                <w:b/>
                <w:lang w:val="de-AT"/>
              </w:rPr>
              <w:t>Telefon</w:t>
            </w:r>
          </w:p>
        </w:tc>
        <w:tc>
          <w:tcPr>
            <w:tcW w:w="6410" w:type="dxa"/>
            <w:shd w:val="clear" w:color="auto" w:fill="E6E6E6"/>
            <w:vAlign w:val="center"/>
          </w:tcPr>
          <w:p w14:paraId="0B0A7679" w14:textId="07040D8E" w:rsidR="00C363DA" w:rsidRPr="00C363DA" w:rsidRDefault="00C363DA" w:rsidP="00DF595A">
            <w:pPr>
              <w:ind w:left="0"/>
              <w:rPr>
                <w:lang w:val="de-AT"/>
              </w:rPr>
            </w:pPr>
            <w:r w:rsidRPr="00C363DA">
              <w:rPr>
                <w:lang w:val="de-AT"/>
              </w:rPr>
              <w:t>+43 (0)1 47607</w:t>
            </w:r>
          </w:p>
        </w:tc>
      </w:tr>
      <w:tr w:rsidR="00C363DA" w:rsidRPr="00C363DA" w14:paraId="69CBE2FF" w14:textId="77777777" w:rsidTr="00BD2E4B">
        <w:tc>
          <w:tcPr>
            <w:tcW w:w="2937" w:type="dxa"/>
            <w:shd w:val="clear" w:color="auto" w:fill="E6E6E6"/>
            <w:vAlign w:val="center"/>
          </w:tcPr>
          <w:p w14:paraId="76468660" w14:textId="18190166" w:rsidR="00C363DA" w:rsidRPr="00DF595A" w:rsidRDefault="00E22846" w:rsidP="00741C0A">
            <w:pPr>
              <w:rPr>
                <w:b/>
                <w:lang w:val="de-AT"/>
              </w:rPr>
            </w:pPr>
            <w:r w:rsidRPr="00DF595A">
              <w:rPr>
                <w:b/>
                <w:lang w:val="de-AT"/>
              </w:rPr>
              <w:t>Website</w:t>
            </w:r>
          </w:p>
        </w:tc>
        <w:tc>
          <w:tcPr>
            <w:tcW w:w="6410" w:type="dxa"/>
            <w:shd w:val="clear" w:color="auto" w:fill="E6E6E6"/>
            <w:vAlign w:val="center"/>
          </w:tcPr>
          <w:p w14:paraId="0A9DFBA7" w14:textId="77777777" w:rsidR="00C363DA" w:rsidRPr="00C363DA" w:rsidRDefault="00C16EF6" w:rsidP="00DF595A">
            <w:pPr>
              <w:ind w:left="0"/>
              <w:rPr>
                <w:lang w:val="de-AT"/>
              </w:rPr>
            </w:pPr>
            <w:hyperlink r:id="rId12" w:history="1">
              <w:r w:rsidR="00C363DA" w:rsidRPr="00C363DA">
                <w:t>office@wsk-bank.at</w:t>
              </w:r>
            </w:hyperlink>
          </w:p>
        </w:tc>
      </w:tr>
      <w:tr w:rsidR="00C363DA" w:rsidRPr="00C363DA" w14:paraId="0C5B00B3" w14:textId="77777777" w:rsidTr="00BD2E4B">
        <w:tc>
          <w:tcPr>
            <w:tcW w:w="2937" w:type="dxa"/>
            <w:shd w:val="clear" w:color="auto" w:fill="E6E6E6"/>
            <w:vAlign w:val="center"/>
          </w:tcPr>
          <w:p w14:paraId="4DD04CB8" w14:textId="77777777" w:rsidR="00C363DA" w:rsidRPr="00DF595A" w:rsidRDefault="00C363DA" w:rsidP="00741C0A">
            <w:pPr>
              <w:rPr>
                <w:b/>
                <w:lang w:val="de-AT"/>
              </w:rPr>
            </w:pPr>
            <w:r w:rsidRPr="00DF595A">
              <w:rPr>
                <w:b/>
                <w:lang w:val="de-AT"/>
              </w:rPr>
              <w:t>Internet</w:t>
            </w:r>
          </w:p>
        </w:tc>
        <w:tc>
          <w:tcPr>
            <w:tcW w:w="6410" w:type="dxa"/>
            <w:shd w:val="clear" w:color="auto" w:fill="E6E6E6"/>
            <w:vAlign w:val="center"/>
          </w:tcPr>
          <w:p w14:paraId="4B1C00E4" w14:textId="77777777" w:rsidR="00C363DA" w:rsidRPr="00C363DA" w:rsidRDefault="00C16EF6" w:rsidP="00DF595A">
            <w:pPr>
              <w:ind w:left="0"/>
              <w:rPr>
                <w:lang w:val="de-AT"/>
              </w:rPr>
            </w:pPr>
            <w:hyperlink r:id="rId13" w:history="1">
              <w:r w:rsidR="00C363DA" w:rsidRPr="00C363DA">
                <w:t>www.wsk-bank.at</w:t>
              </w:r>
            </w:hyperlink>
          </w:p>
        </w:tc>
      </w:tr>
      <w:tr w:rsidR="00C363DA" w:rsidRPr="00C363DA" w14:paraId="5DBE5031" w14:textId="77777777" w:rsidTr="00BD2E4B">
        <w:tc>
          <w:tcPr>
            <w:tcW w:w="2937" w:type="dxa"/>
            <w:shd w:val="clear" w:color="auto" w:fill="E6E6E6"/>
            <w:vAlign w:val="center"/>
          </w:tcPr>
          <w:p w14:paraId="1A368CA6" w14:textId="77777777" w:rsidR="00C363DA" w:rsidRPr="00DF595A" w:rsidRDefault="00C363DA" w:rsidP="00741C0A">
            <w:pPr>
              <w:rPr>
                <w:b/>
                <w:lang w:val="de-AT"/>
              </w:rPr>
            </w:pPr>
            <w:r w:rsidRPr="00DF595A">
              <w:rPr>
                <w:b/>
                <w:lang w:val="de-AT"/>
              </w:rPr>
              <w:t>Gründung</w:t>
            </w:r>
          </w:p>
        </w:tc>
        <w:tc>
          <w:tcPr>
            <w:tcW w:w="6410" w:type="dxa"/>
            <w:shd w:val="clear" w:color="auto" w:fill="E6E6E6"/>
            <w:vAlign w:val="center"/>
          </w:tcPr>
          <w:p w14:paraId="39BE89EE" w14:textId="77777777" w:rsidR="00C363DA" w:rsidRPr="00C363DA" w:rsidRDefault="00C363DA" w:rsidP="00DF595A">
            <w:pPr>
              <w:ind w:left="0"/>
              <w:rPr>
                <w:lang w:val="de-AT"/>
              </w:rPr>
            </w:pPr>
            <w:r w:rsidRPr="00C363DA">
              <w:rPr>
                <w:lang w:val="de-AT"/>
              </w:rPr>
              <w:t>1871</w:t>
            </w:r>
          </w:p>
        </w:tc>
      </w:tr>
      <w:tr w:rsidR="00C363DA" w:rsidRPr="00C363DA" w14:paraId="0A0CA4C3" w14:textId="77777777" w:rsidTr="00BD2E4B">
        <w:tc>
          <w:tcPr>
            <w:tcW w:w="2937" w:type="dxa"/>
            <w:shd w:val="clear" w:color="auto" w:fill="E6E6E6"/>
            <w:vAlign w:val="center"/>
          </w:tcPr>
          <w:p w14:paraId="691754BF" w14:textId="77777777" w:rsidR="00C363DA" w:rsidRPr="00DF595A" w:rsidRDefault="00C363DA" w:rsidP="00741C0A">
            <w:pPr>
              <w:rPr>
                <w:b/>
                <w:lang w:val="de-AT"/>
              </w:rPr>
            </w:pPr>
            <w:r w:rsidRPr="00DF595A">
              <w:rPr>
                <w:b/>
                <w:lang w:val="de-AT"/>
              </w:rPr>
              <w:t>Gesellschafter</w:t>
            </w:r>
          </w:p>
        </w:tc>
        <w:tc>
          <w:tcPr>
            <w:tcW w:w="6410" w:type="dxa"/>
            <w:shd w:val="clear" w:color="auto" w:fill="E6E6E6"/>
            <w:vAlign w:val="center"/>
          </w:tcPr>
          <w:p w14:paraId="3F1B0146" w14:textId="77777777" w:rsidR="00C363DA" w:rsidRPr="00C363DA" w:rsidRDefault="00C363DA" w:rsidP="00DF595A">
            <w:pPr>
              <w:ind w:left="0"/>
              <w:rPr>
                <w:lang w:val="de-AT"/>
              </w:rPr>
            </w:pPr>
            <w:r w:rsidRPr="00C363DA">
              <w:rPr>
                <w:lang w:val="de-AT"/>
              </w:rPr>
              <w:t>Wiener Spar- und Kreditinstitut – Holding eG</w:t>
            </w:r>
          </w:p>
        </w:tc>
      </w:tr>
      <w:tr w:rsidR="00C363DA" w:rsidRPr="00B56AEF" w14:paraId="1B6CCEFA" w14:textId="77777777" w:rsidTr="00BD2E4B">
        <w:tc>
          <w:tcPr>
            <w:tcW w:w="2937" w:type="dxa"/>
            <w:shd w:val="clear" w:color="auto" w:fill="E6E6E6"/>
            <w:vAlign w:val="center"/>
          </w:tcPr>
          <w:p w14:paraId="22198783" w14:textId="77777777" w:rsidR="00C363DA" w:rsidRPr="00DF595A" w:rsidRDefault="00C363DA" w:rsidP="00741C0A">
            <w:pPr>
              <w:rPr>
                <w:b/>
                <w:lang w:val="de-AT"/>
              </w:rPr>
            </w:pPr>
            <w:r w:rsidRPr="00DF595A">
              <w:rPr>
                <w:b/>
                <w:lang w:val="de-AT"/>
              </w:rPr>
              <w:t>Vorstand</w:t>
            </w:r>
          </w:p>
        </w:tc>
        <w:tc>
          <w:tcPr>
            <w:tcW w:w="6410" w:type="dxa"/>
            <w:shd w:val="clear" w:color="auto" w:fill="E6E6E6"/>
            <w:vAlign w:val="center"/>
          </w:tcPr>
          <w:p w14:paraId="487068AF" w14:textId="7266947D" w:rsidR="00C363DA" w:rsidRPr="00C363DA" w:rsidRDefault="00C363DA" w:rsidP="00DF595A">
            <w:pPr>
              <w:ind w:left="0"/>
              <w:rPr>
                <w:lang w:val="en-US"/>
              </w:rPr>
            </w:pPr>
            <w:r w:rsidRPr="00A32FD6">
              <w:rPr>
                <w:lang w:val="en-US"/>
              </w:rPr>
              <w:t xml:space="preserve">Mag. Andreas </w:t>
            </w:r>
            <w:proofErr w:type="spellStart"/>
            <w:r w:rsidRPr="00A32FD6">
              <w:rPr>
                <w:lang w:val="en-US"/>
              </w:rPr>
              <w:t>Maleschek</w:t>
            </w:r>
            <w:proofErr w:type="spellEnd"/>
            <w:r w:rsidRPr="00A32FD6">
              <w:rPr>
                <w:lang w:val="en-US"/>
              </w:rPr>
              <w:t xml:space="preserve">, Mag. </w:t>
            </w:r>
            <w:r w:rsidRPr="00C363DA">
              <w:rPr>
                <w:lang w:val="en-US"/>
              </w:rPr>
              <w:t xml:space="preserve">(FH) Alain </w:t>
            </w:r>
            <w:proofErr w:type="spellStart"/>
            <w:r w:rsidRPr="00C363DA">
              <w:rPr>
                <w:lang w:val="en-US"/>
              </w:rPr>
              <w:t>Hoxha</w:t>
            </w:r>
            <w:proofErr w:type="spellEnd"/>
          </w:p>
        </w:tc>
      </w:tr>
      <w:tr w:rsidR="00C363DA" w:rsidRPr="00C363DA" w14:paraId="179A5304" w14:textId="77777777" w:rsidTr="00BD2E4B">
        <w:tc>
          <w:tcPr>
            <w:tcW w:w="2937" w:type="dxa"/>
            <w:shd w:val="clear" w:color="auto" w:fill="E6E6E6"/>
            <w:vAlign w:val="center"/>
          </w:tcPr>
          <w:p w14:paraId="384D18A6" w14:textId="77777777" w:rsidR="00C363DA" w:rsidRPr="00DF595A" w:rsidRDefault="00C363DA" w:rsidP="00741C0A">
            <w:pPr>
              <w:rPr>
                <w:b/>
                <w:lang w:val="de-AT"/>
              </w:rPr>
            </w:pPr>
            <w:r w:rsidRPr="00DF595A">
              <w:rPr>
                <w:b/>
                <w:lang w:val="de-AT"/>
              </w:rPr>
              <w:t>Mitarbeiter</w:t>
            </w:r>
          </w:p>
        </w:tc>
        <w:tc>
          <w:tcPr>
            <w:tcW w:w="6410" w:type="dxa"/>
            <w:shd w:val="clear" w:color="auto" w:fill="E6E6E6"/>
            <w:vAlign w:val="center"/>
          </w:tcPr>
          <w:p w14:paraId="00B76B41" w14:textId="1D2434DD" w:rsidR="00C363DA" w:rsidRPr="00C363DA" w:rsidRDefault="00C363DA" w:rsidP="00DF595A">
            <w:pPr>
              <w:ind w:left="0"/>
              <w:rPr>
                <w:lang w:val="de-AT"/>
              </w:rPr>
            </w:pPr>
            <w:r w:rsidRPr="00C363DA">
              <w:rPr>
                <w:lang w:val="de-AT"/>
              </w:rPr>
              <w:t>4</w:t>
            </w:r>
            <w:r w:rsidR="006930D4">
              <w:rPr>
                <w:lang w:val="de-AT"/>
              </w:rPr>
              <w:t>7</w:t>
            </w:r>
          </w:p>
        </w:tc>
      </w:tr>
      <w:tr w:rsidR="00BD2E4B" w:rsidRPr="00C363DA" w14:paraId="7411381A" w14:textId="77777777" w:rsidTr="00BD2E4B">
        <w:tc>
          <w:tcPr>
            <w:tcW w:w="2937" w:type="dxa"/>
            <w:shd w:val="clear" w:color="auto" w:fill="E6E6E6"/>
            <w:vAlign w:val="center"/>
          </w:tcPr>
          <w:p w14:paraId="166F6EFD" w14:textId="41CA5576" w:rsidR="00BD2E4B" w:rsidRPr="00DF595A" w:rsidRDefault="00BD2E4B" w:rsidP="004C1A6E">
            <w:pPr>
              <w:rPr>
                <w:b/>
                <w:lang w:val="de-AT"/>
              </w:rPr>
            </w:pPr>
            <w:r w:rsidRPr="00DF595A">
              <w:rPr>
                <w:b/>
                <w:lang w:val="de-AT"/>
              </w:rPr>
              <w:t>Bilanzsumme</w:t>
            </w:r>
          </w:p>
        </w:tc>
        <w:tc>
          <w:tcPr>
            <w:tcW w:w="6410" w:type="dxa"/>
            <w:shd w:val="clear" w:color="auto" w:fill="E6E6E6"/>
            <w:vAlign w:val="center"/>
          </w:tcPr>
          <w:p w14:paraId="4C01972B" w14:textId="31B75939" w:rsidR="00BD2E4B" w:rsidRPr="00C363DA" w:rsidRDefault="00BD2E4B" w:rsidP="006930D4">
            <w:pPr>
              <w:ind w:left="0"/>
              <w:rPr>
                <w:lang w:val="de-AT"/>
              </w:rPr>
            </w:pPr>
            <w:r w:rsidRPr="00C363DA">
              <w:rPr>
                <w:lang w:val="de-AT"/>
              </w:rPr>
              <w:t xml:space="preserve">€ </w:t>
            </w:r>
            <w:r w:rsidR="006930D4">
              <w:rPr>
                <w:lang w:val="de-AT"/>
              </w:rPr>
              <w:t>119.456.830,49</w:t>
            </w:r>
            <w:r w:rsidRPr="004C1A6E">
              <w:rPr>
                <w:vertAlign w:val="superscript"/>
                <w:lang w:val="de-AT"/>
              </w:rPr>
              <w:t>*</w:t>
            </w:r>
          </w:p>
        </w:tc>
      </w:tr>
      <w:tr w:rsidR="00BD2E4B" w:rsidRPr="00C363DA" w14:paraId="3BA8289A" w14:textId="77777777" w:rsidTr="00BD2E4B">
        <w:tc>
          <w:tcPr>
            <w:tcW w:w="2937" w:type="dxa"/>
            <w:shd w:val="clear" w:color="auto" w:fill="E6E6E6"/>
            <w:vAlign w:val="center"/>
          </w:tcPr>
          <w:p w14:paraId="53A2401F" w14:textId="12319869" w:rsidR="00BD2E4B" w:rsidRPr="00DF595A" w:rsidRDefault="00BD2E4B" w:rsidP="00741C0A">
            <w:pPr>
              <w:rPr>
                <w:b/>
                <w:lang w:val="de-AT"/>
              </w:rPr>
            </w:pPr>
            <w:r w:rsidRPr="00DF595A">
              <w:rPr>
                <w:b/>
                <w:lang w:val="de-AT"/>
              </w:rPr>
              <w:t>Gesamtkapital</w:t>
            </w:r>
          </w:p>
        </w:tc>
        <w:tc>
          <w:tcPr>
            <w:tcW w:w="6410" w:type="dxa"/>
            <w:shd w:val="clear" w:color="auto" w:fill="E6E6E6"/>
            <w:vAlign w:val="center"/>
          </w:tcPr>
          <w:p w14:paraId="1282B6B6" w14:textId="61E6A384" w:rsidR="00BD2E4B" w:rsidRPr="00C363DA" w:rsidRDefault="00BD2E4B" w:rsidP="006930D4">
            <w:pPr>
              <w:ind w:left="0"/>
              <w:rPr>
                <w:lang w:val="de-AT"/>
              </w:rPr>
            </w:pPr>
            <w:r w:rsidRPr="00C363DA">
              <w:rPr>
                <w:lang w:val="de-AT"/>
              </w:rPr>
              <w:t xml:space="preserve">€ </w:t>
            </w:r>
            <w:r w:rsidR="006930D4">
              <w:t>26.771.042,88</w:t>
            </w:r>
            <w:r w:rsidRPr="004C1A6E">
              <w:rPr>
                <w:vertAlign w:val="superscript"/>
                <w:lang w:val="de-AT"/>
              </w:rPr>
              <w:t>*</w:t>
            </w:r>
          </w:p>
        </w:tc>
      </w:tr>
      <w:tr w:rsidR="00BD2E4B" w:rsidRPr="00C363DA" w14:paraId="51D78F99" w14:textId="77777777" w:rsidTr="00BD2E4B">
        <w:tc>
          <w:tcPr>
            <w:tcW w:w="2937" w:type="dxa"/>
            <w:shd w:val="clear" w:color="auto" w:fill="E6E6E6"/>
            <w:vAlign w:val="center"/>
          </w:tcPr>
          <w:p w14:paraId="3D2A7689" w14:textId="77777777" w:rsidR="00BD2E4B" w:rsidRPr="00DF595A" w:rsidRDefault="00BD2E4B" w:rsidP="00741C0A">
            <w:pPr>
              <w:rPr>
                <w:b/>
                <w:lang w:val="de-AT"/>
              </w:rPr>
            </w:pPr>
            <w:r w:rsidRPr="00DF595A">
              <w:rPr>
                <w:b/>
                <w:lang w:val="de-AT"/>
              </w:rPr>
              <w:t>Gesamtkapitalquote</w:t>
            </w:r>
          </w:p>
        </w:tc>
        <w:tc>
          <w:tcPr>
            <w:tcW w:w="6410" w:type="dxa"/>
            <w:shd w:val="clear" w:color="auto" w:fill="E6E6E6"/>
            <w:vAlign w:val="center"/>
          </w:tcPr>
          <w:p w14:paraId="21123066" w14:textId="681BE78D" w:rsidR="00BD2E4B" w:rsidRPr="00C363DA" w:rsidRDefault="006930D4" w:rsidP="00DF595A">
            <w:pPr>
              <w:ind w:left="0"/>
              <w:rPr>
                <w:lang w:val="de-AT"/>
              </w:rPr>
            </w:pPr>
            <w:r>
              <w:t>29,87</w:t>
            </w:r>
            <w:r w:rsidR="00BD2E4B">
              <w:t>%</w:t>
            </w:r>
            <w:r w:rsidR="00BD2E4B" w:rsidRPr="004C1A6E">
              <w:rPr>
                <w:vertAlign w:val="superscript"/>
                <w:lang w:val="de-AT"/>
              </w:rPr>
              <w:t>*</w:t>
            </w:r>
          </w:p>
        </w:tc>
      </w:tr>
      <w:tr w:rsidR="00BD2E4B" w:rsidRPr="00C363DA" w14:paraId="17C73927" w14:textId="77777777" w:rsidTr="00BD2E4B">
        <w:tc>
          <w:tcPr>
            <w:tcW w:w="2937" w:type="dxa"/>
            <w:shd w:val="clear" w:color="auto" w:fill="E6E6E6"/>
            <w:vAlign w:val="center"/>
          </w:tcPr>
          <w:p w14:paraId="55ACB28D" w14:textId="77777777" w:rsidR="00BD2E4B" w:rsidRPr="00DF595A" w:rsidRDefault="00BD2E4B" w:rsidP="00741C0A">
            <w:pPr>
              <w:rPr>
                <w:b/>
                <w:lang w:val="de-AT"/>
              </w:rPr>
            </w:pPr>
            <w:r w:rsidRPr="00DF595A">
              <w:rPr>
                <w:b/>
                <w:lang w:val="de-AT"/>
              </w:rPr>
              <w:t>Betriebsergebnis</w:t>
            </w:r>
          </w:p>
        </w:tc>
        <w:tc>
          <w:tcPr>
            <w:tcW w:w="6410" w:type="dxa"/>
            <w:shd w:val="clear" w:color="auto" w:fill="E6E6E6"/>
            <w:vAlign w:val="center"/>
          </w:tcPr>
          <w:p w14:paraId="5D4AC07C" w14:textId="118EFBF2" w:rsidR="00BD2E4B" w:rsidRPr="00C363DA" w:rsidRDefault="00BD2E4B" w:rsidP="006930D4">
            <w:pPr>
              <w:ind w:left="0"/>
              <w:rPr>
                <w:lang w:val="de-AT"/>
              </w:rPr>
            </w:pPr>
            <w:r w:rsidRPr="00C363DA">
              <w:rPr>
                <w:lang w:val="de-AT"/>
              </w:rPr>
              <w:t xml:space="preserve">€ </w:t>
            </w:r>
            <w:r w:rsidR="006930D4">
              <w:t>2.804.432,37</w:t>
            </w:r>
            <w:r w:rsidRPr="004C1A6E">
              <w:rPr>
                <w:vertAlign w:val="superscript"/>
                <w:lang w:val="de-AT"/>
              </w:rPr>
              <w:t>*</w:t>
            </w:r>
          </w:p>
        </w:tc>
      </w:tr>
      <w:tr w:rsidR="00BD2E4B" w:rsidRPr="00C363DA" w14:paraId="76A269CF" w14:textId="77777777" w:rsidTr="00BD2E4B">
        <w:tc>
          <w:tcPr>
            <w:tcW w:w="2937" w:type="dxa"/>
            <w:shd w:val="clear" w:color="auto" w:fill="E6E6E6"/>
            <w:vAlign w:val="center"/>
          </w:tcPr>
          <w:p w14:paraId="50E85A6B" w14:textId="77777777" w:rsidR="00BD2E4B" w:rsidRPr="00DF595A" w:rsidRDefault="00BD2E4B" w:rsidP="00741C0A">
            <w:pPr>
              <w:rPr>
                <w:b/>
                <w:lang w:val="de-AT"/>
              </w:rPr>
            </w:pPr>
            <w:r w:rsidRPr="00DF595A">
              <w:rPr>
                <w:b/>
                <w:lang w:val="de-AT"/>
              </w:rPr>
              <w:t>Ergebnis der gewöhnlichen Geschäftstätigkeit</w:t>
            </w:r>
          </w:p>
        </w:tc>
        <w:tc>
          <w:tcPr>
            <w:tcW w:w="6410" w:type="dxa"/>
            <w:shd w:val="clear" w:color="auto" w:fill="E6E6E6"/>
            <w:vAlign w:val="center"/>
          </w:tcPr>
          <w:p w14:paraId="4032B480" w14:textId="77777777" w:rsidR="00BD2E4B" w:rsidRDefault="00BD2E4B" w:rsidP="00B34522">
            <w:pPr>
              <w:rPr>
                <w:lang w:val="de-AT"/>
              </w:rPr>
            </w:pPr>
          </w:p>
          <w:p w14:paraId="74437387" w14:textId="77777777" w:rsidR="00BD2E4B" w:rsidRDefault="00BD2E4B" w:rsidP="00B34522">
            <w:pPr>
              <w:ind w:left="0"/>
              <w:rPr>
                <w:lang w:val="de-AT"/>
              </w:rPr>
            </w:pPr>
          </w:p>
          <w:p w14:paraId="7CE19F1F" w14:textId="07CFA429" w:rsidR="00BD2E4B" w:rsidRPr="00C363DA" w:rsidRDefault="00BD2E4B" w:rsidP="006930D4">
            <w:pPr>
              <w:ind w:left="0"/>
              <w:rPr>
                <w:lang w:val="de-AT"/>
              </w:rPr>
            </w:pPr>
            <w:r w:rsidRPr="00C363DA">
              <w:rPr>
                <w:lang w:val="de-AT"/>
              </w:rPr>
              <w:t xml:space="preserve">€ </w:t>
            </w:r>
            <w:r w:rsidR="006930D4">
              <w:rPr>
                <w:lang w:val="de-AT"/>
              </w:rPr>
              <w:t>2.511.015,66</w:t>
            </w:r>
            <w:r w:rsidRPr="004C1A6E">
              <w:rPr>
                <w:vertAlign w:val="superscript"/>
                <w:lang w:val="de-AT"/>
              </w:rPr>
              <w:t>*</w:t>
            </w:r>
          </w:p>
        </w:tc>
      </w:tr>
      <w:tr w:rsidR="00C363DA" w:rsidRPr="00C363DA" w14:paraId="2E355796" w14:textId="77777777" w:rsidTr="00BD2E4B">
        <w:tc>
          <w:tcPr>
            <w:tcW w:w="2937" w:type="dxa"/>
            <w:shd w:val="clear" w:color="auto" w:fill="E6E6E6"/>
          </w:tcPr>
          <w:p w14:paraId="4FC22CA6" w14:textId="77777777" w:rsidR="00C363DA" w:rsidRPr="00DF595A" w:rsidRDefault="00C363DA" w:rsidP="00A67D7E">
            <w:pPr>
              <w:rPr>
                <w:b/>
                <w:lang w:val="de-AT"/>
              </w:rPr>
            </w:pPr>
            <w:r w:rsidRPr="00DF595A">
              <w:rPr>
                <w:b/>
                <w:lang w:val="de-AT"/>
              </w:rPr>
              <w:t>Filialen</w:t>
            </w:r>
          </w:p>
        </w:tc>
        <w:tc>
          <w:tcPr>
            <w:tcW w:w="6410" w:type="dxa"/>
            <w:shd w:val="clear" w:color="auto" w:fill="E6E6E6"/>
            <w:vAlign w:val="center"/>
          </w:tcPr>
          <w:p w14:paraId="6737BF48" w14:textId="77777777" w:rsidR="00C363DA" w:rsidRPr="00996C71" w:rsidRDefault="00C363DA" w:rsidP="00DF595A">
            <w:pPr>
              <w:ind w:left="0"/>
              <w:rPr>
                <w:b/>
                <w:lang w:val="de-AT"/>
              </w:rPr>
            </w:pPr>
            <w:r w:rsidRPr="00996C71">
              <w:rPr>
                <w:b/>
                <w:lang w:val="de-AT"/>
              </w:rPr>
              <w:t>4 Filialen:</w:t>
            </w:r>
          </w:p>
          <w:p w14:paraId="60B22B55" w14:textId="4950CA5D" w:rsidR="00C363DA" w:rsidRPr="00C363DA" w:rsidRDefault="00C363DA" w:rsidP="00DF595A">
            <w:pPr>
              <w:ind w:left="0"/>
              <w:rPr>
                <w:lang w:val="de-AT"/>
              </w:rPr>
            </w:pPr>
            <w:r w:rsidRPr="00C363DA">
              <w:rPr>
                <w:lang w:val="de-AT"/>
              </w:rPr>
              <w:t xml:space="preserve">Favoritenstraße 101, 1100 Wien; </w:t>
            </w:r>
            <w:proofErr w:type="spellStart"/>
            <w:r w:rsidRPr="00C363DA">
              <w:rPr>
                <w:lang w:val="de-AT"/>
              </w:rPr>
              <w:t>Meidlinger</w:t>
            </w:r>
            <w:proofErr w:type="spellEnd"/>
            <w:r w:rsidRPr="00C363DA">
              <w:rPr>
                <w:lang w:val="de-AT"/>
              </w:rPr>
              <w:t xml:space="preserve"> Hauptstraße 47, </w:t>
            </w:r>
            <w:r w:rsidR="00DF595A">
              <w:rPr>
                <w:lang w:val="de-AT"/>
              </w:rPr>
              <w:br/>
            </w:r>
            <w:r w:rsidRPr="00C363DA">
              <w:rPr>
                <w:lang w:val="de-AT"/>
              </w:rPr>
              <w:t xml:space="preserve">1120 Wien; </w:t>
            </w:r>
            <w:proofErr w:type="spellStart"/>
            <w:r w:rsidRPr="00C363DA">
              <w:rPr>
                <w:lang w:val="de-AT"/>
              </w:rPr>
              <w:t>Thaliastraße</w:t>
            </w:r>
            <w:proofErr w:type="spellEnd"/>
            <w:r w:rsidRPr="00C363DA">
              <w:rPr>
                <w:lang w:val="de-AT"/>
              </w:rPr>
              <w:t xml:space="preserve"> 34, 1160 Wien; </w:t>
            </w:r>
            <w:proofErr w:type="spellStart"/>
            <w:r w:rsidRPr="00C363DA">
              <w:rPr>
                <w:lang w:val="de-AT"/>
              </w:rPr>
              <w:t>Gentzgasse</w:t>
            </w:r>
            <w:proofErr w:type="spellEnd"/>
            <w:r w:rsidRPr="00C363DA">
              <w:rPr>
                <w:lang w:val="de-AT"/>
              </w:rPr>
              <w:t xml:space="preserve"> 54, 1180 Wien</w:t>
            </w:r>
          </w:p>
        </w:tc>
      </w:tr>
      <w:tr w:rsidR="00C363DA" w:rsidRPr="00C363DA" w14:paraId="0894A3D9" w14:textId="77777777" w:rsidTr="00BD2E4B">
        <w:tc>
          <w:tcPr>
            <w:tcW w:w="2937" w:type="dxa"/>
            <w:shd w:val="clear" w:color="auto" w:fill="E6E6E6"/>
            <w:vAlign w:val="center"/>
          </w:tcPr>
          <w:p w14:paraId="4F6DEB0F" w14:textId="77777777" w:rsidR="00C363DA" w:rsidRPr="00DF595A" w:rsidRDefault="00C363DA" w:rsidP="00741C0A">
            <w:pPr>
              <w:rPr>
                <w:b/>
                <w:lang w:val="de-AT"/>
              </w:rPr>
            </w:pPr>
            <w:r w:rsidRPr="00DF595A">
              <w:rPr>
                <w:b/>
                <w:lang w:val="de-AT"/>
              </w:rPr>
              <w:t>Auszeichnungen</w:t>
            </w:r>
          </w:p>
        </w:tc>
        <w:tc>
          <w:tcPr>
            <w:tcW w:w="6410" w:type="dxa"/>
            <w:shd w:val="clear" w:color="auto" w:fill="E6E6E6"/>
            <w:vAlign w:val="center"/>
          </w:tcPr>
          <w:p w14:paraId="46DF88EC" w14:textId="5B8C23E1" w:rsidR="00C363DA" w:rsidRPr="00C363DA" w:rsidRDefault="00C363DA" w:rsidP="00DF595A">
            <w:pPr>
              <w:ind w:left="0"/>
              <w:rPr>
                <w:lang w:val="de-AT"/>
              </w:rPr>
            </w:pPr>
            <w:r w:rsidRPr="00C363DA">
              <w:rPr>
                <w:lang w:val="de-AT"/>
              </w:rPr>
              <w:t>1. Platz im österr</w:t>
            </w:r>
            <w:r w:rsidR="00AA15AD">
              <w:rPr>
                <w:lang w:val="de-AT"/>
              </w:rPr>
              <w:t xml:space="preserve">eichischen Bankenranking 2013, </w:t>
            </w:r>
            <w:r w:rsidRPr="00C363DA">
              <w:rPr>
                <w:lang w:val="de-AT"/>
              </w:rPr>
              <w:t>2014</w:t>
            </w:r>
            <w:r w:rsidR="00AA15AD">
              <w:rPr>
                <w:lang w:val="de-AT"/>
              </w:rPr>
              <w:t xml:space="preserve"> &amp; 2015</w:t>
            </w:r>
          </w:p>
        </w:tc>
      </w:tr>
      <w:tr w:rsidR="00C363DA" w:rsidRPr="00C363DA" w14:paraId="43E60D07" w14:textId="77777777" w:rsidTr="00BD2E4B">
        <w:trPr>
          <w:trHeight w:val="3973"/>
        </w:trPr>
        <w:tc>
          <w:tcPr>
            <w:tcW w:w="2937" w:type="dxa"/>
            <w:shd w:val="clear" w:color="auto" w:fill="E6E6E6"/>
          </w:tcPr>
          <w:p w14:paraId="5BA5DB5D" w14:textId="77777777" w:rsidR="00C363DA" w:rsidRPr="00996C71" w:rsidRDefault="00C363DA" w:rsidP="00A67D7E">
            <w:pPr>
              <w:rPr>
                <w:b/>
                <w:color w:val="000000" w:themeColor="text1"/>
                <w:lang w:val="de-AT"/>
              </w:rPr>
            </w:pPr>
            <w:r w:rsidRPr="00996C71">
              <w:rPr>
                <w:b/>
                <w:color w:val="000000" w:themeColor="text1"/>
                <w:lang w:val="de-AT"/>
              </w:rPr>
              <w:t>Pressekontakt</w:t>
            </w:r>
          </w:p>
          <w:p w14:paraId="39FFAAE9" w14:textId="77777777" w:rsidR="00DF595A" w:rsidRPr="00996C71" w:rsidRDefault="00DF595A" w:rsidP="00A67D7E">
            <w:pPr>
              <w:rPr>
                <w:b/>
                <w:bCs/>
                <w:color w:val="000000" w:themeColor="text1"/>
              </w:rPr>
            </w:pPr>
          </w:p>
          <w:p w14:paraId="204C8284" w14:textId="77777777" w:rsidR="00DF595A" w:rsidRPr="00996C71" w:rsidRDefault="00DF595A" w:rsidP="00A67D7E">
            <w:pPr>
              <w:rPr>
                <w:b/>
                <w:bCs/>
                <w:color w:val="000000" w:themeColor="text1"/>
              </w:rPr>
            </w:pPr>
          </w:p>
          <w:p w14:paraId="3237BB93" w14:textId="77777777" w:rsidR="00DF595A" w:rsidRPr="00996C71" w:rsidRDefault="00DF595A" w:rsidP="00A67D7E">
            <w:pPr>
              <w:rPr>
                <w:b/>
                <w:bCs/>
                <w:color w:val="000000" w:themeColor="text1"/>
              </w:rPr>
            </w:pPr>
          </w:p>
          <w:p w14:paraId="1F23C408" w14:textId="77777777" w:rsidR="00DF595A" w:rsidRPr="00996C71" w:rsidRDefault="00DF595A" w:rsidP="00A67D7E">
            <w:pPr>
              <w:rPr>
                <w:b/>
                <w:bCs/>
                <w:color w:val="000000" w:themeColor="text1"/>
              </w:rPr>
            </w:pPr>
          </w:p>
          <w:p w14:paraId="3A242147" w14:textId="77777777" w:rsidR="00DF595A" w:rsidRPr="00996C71" w:rsidRDefault="00DF595A" w:rsidP="00A67D7E">
            <w:pPr>
              <w:rPr>
                <w:b/>
                <w:bCs/>
                <w:color w:val="000000" w:themeColor="text1"/>
              </w:rPr>
            </w:pPr>
          </w:p>
          <w:p w14:paraId="171D6761" w14:textId="77777777" w:rsidR="00DF595A" w:rsidRPr="00996C71" w:rsidRDefault="00DF595A" w:rsidP="00A67D7E">
            <w:pPr>
              <w:rPr>
                <w:b/>
                <w:bCs/>
                <w:color w:val="000000" w:themeColor="text1"/>
              </w:rPr>
            </w:pPr>
          </w:p>
          <w:p w14:paraId="5E13ABC2" w14:textId="77777777" w:rsidR="00DF595A" w:rsidRPr="00996C71" w:rsidRDefault="00DF595A" w:rsidP="00A67D7E">
            <w:pPr>
              <w:rPr>
                <w:b/>
                <w:bCs/>
                <w:color w:val="000000" w:themeColor="text1"/>
              </w:rPr>
            </w:pPr>
          </w:p>
          <w:p w14:paraId="33B1222B" w14:textId="77777777" w:rsidR="00DF595A" w:rsidRPr="00996C71" w:rsidRDefault="00DF595A" w:rsidP="00A67D7E">
            <w:pPr>
              <w:rPr>
                <w:b/>
                <w:bCs/>
                <w:color w:val="000000" w:themeColor="text1"/>
              </w:rPr>
            </w:pPr>
          </w:p>
          <w:p w14:paraId="2D78ACA8" w14:textId="77777777" w:rsidR="00DF595A" w:rsidRPr="00996C71" w:rsidRDefault="00DF595A" w:rsidP="00A67D7E">
            <w:pPr>
              <w:rPr>
                <w:b/>
                <w:bCs/>
                <w:color w:val="000000" w:themeColor="text1"/>
              </w:rPr>
            </w:pPr>
          </w:p>
          <w:p w14:paraId="09846521" w14:textId="77777777" w:rsidR="00DF595A" w:rsidRPr="00996C71" w:rsidRDefault="00DF595A" w:rsidP="00A67D7E">
            <w:pPr>
              <w:rPr>
                <w:b/>
                <w:bCs/>
                <w:color w:val="000000" w:themeColor="text1"/>
              </w:rPr>
            </w:pPr>
          </w:p>
          <w:p w14:paraId="7CD41882" w14:textId="77777777" w:rsidR="00DF595A" w:rsidRPr="00996C71" w:rsidRDefault="00DF595A" w:rsidP="00A67D7E">
            <w:pPr>
              <w:rPr>
                <w:b/>
                <w:bCs/>
                <w:color w:val="000000" w:themeColor="text1"/>
              </w:rPr>
            </w:pPr>
          </w:p>
          <w:p w14:paraId="495E74B4" w14:textId="2925A92E" w:rsidR="00DF595A" w:rsidRPr="00996C71" w:rsidRDefault="00DF595A" w:rsidP="00323917">
            <w:pPr>
              <w:rPr>
                <w:b/>
                <w:color w:val="000000" w:themeColor="text1"/>
                <w:lang w:val="de-AT"/>
              </w:rPr>
            </w:pPr>
            <w:r w:rsidRPr="00996C71">
              <w:rPr>
                <w:b/>
                <w:bCs/>
                <w:color w:val="000000" w:themeColor="text1"/>
              </w:rPr>
              <w:t xml:space="preserve">Motto des Vorstands:  </w:t>
            </w:r>
          </w:p>
        </w:tc>
        <w:tc>
          <w:tcPr>
            <w:tcW w:w="6410" w:type="dxa"/>
            <w:shd w:val="clear" w:color="auto" w:fill="E6E6E6"/>
            <w:vAlign w:val="center"/>
          </w:tcPr>
          <w:p w14:paraId="733F5721" w14:textId="724A07CF" w:rsidR="00A67D7E" w:rsidRPr="00996C71" w:rsidRDefault="00A67D7E" w:rsidP="00DF595A">
            <w:pPr>
              <w:ind w:left="0"/>
              <w:rPr>
                <w:b/>
                <w:color w:val="000000" w:themeColor="text1"/>
                <w:lang w:val="de-AT"/>
              </w:rPr>
            </w:pPr>
            <w:r w:rsidRPr="00996C71">
              <w:rPr>
                <w:b/>
                <w:color w:val="000000" w:themeColor="text1"/>
                <w:lang w:val="de-AT"/>
              </w:rPr>
              <w:t xml:space="preserve">Mag. Andreas </w:t>
            </w:r>
            <w:proofErr w:type="spellStart"/>
            <w:r w:rsidRPr="00996C71">
              <w:rPr>
                <w:b/>
                <w:color w:val="000000" w:themeColor="text1"/>
                <w:lang w:val="de-AT"/>
              </w:rPr>
              <w:t>Maleschek</w:t>
            </w:r>
            <w:proofErr w:type="spellEnd"/>
          </w:p>
          <w:p w14:paraId="0F382500" w14:textId="77777777" w:rsidR="00A67D7E" w:rsidRPr="00996C71" w:rsidRDefault="00A67D7E" w:rsidP="00DF595A">
            <w:pPr>
              <w:ind w:left="0"/>
              <w:rPr>
                <w:color w:val="000000" w:themeColor="text1"/>
                <w:lang w:val="de-AT"/>
              </w:rPr>
            </w:pPr>
            <w:r w:rsidRPr="00996C71">
              <w:rPr>
                <w:color w:val="000000" w:themeColor="text1"/>
                <w:lang w:val="de-AT"/>
              </w:rPr>
              <w:t>WSK Bank AG</w:t>
            </w:r>
          </w:p>
          <w:p w14:paraId="5FFE6F11" w14:textId="4BEDC8AA" w:rsidR="00A67D7E" w:rsidRPr="00996C71" w:rsidRDefault="00A67D7E" w:rsidP="00DF595A">
            <w:pPr>
              <w:ind w:left="0"/>
              <w:rPr>
                <w:color w:val="000000" w:themeColor="text1"/>
                <w:lang w:val="de-AT"/>
              </w:rPr>
            </w:pPr>
            <w:r w:rsidRPr="00996C71">
              <w:rPr>
                <w:color w:val="000000" w:themeColor="text1"/>
                <w:lang w:val="de-AT"/>
              </w:rPr>
              <w:t xml:space="preserve">T: +43 </w:t>
            </w:r>
            <w:r w:rsidR="00BA110B">
              <w:rPr>
                <w:color w:val="000000" w:themeColor="text1"/>
                <w:lang w:val="de-AT"/>
              </w:rPr>
              <w:t>(0)</w:t>
            </w:r>
            <w:r w:rsidRPr="00996C71">
              <w:rPr>
                <w:color w:val="000000" w:themeColor="text1"/>
                <w:lang w:val="de-AT"/>
              </w:rPr>
              <w:t>1 476 07 – 100</w:t>
            </w:r>
          </w:p>
          <w:p w14:paraId="0C1E2955" w14:textId="330F0B64" w:rsidR="00DF01A5" w:rsidRPr="00996C71" w:rsidRDefault="00A85AD5" w:rsidP="00DF595A">
            <w:pPr>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4" w:history="1">
              <w:r w:rsidR="004B457B" w:rsidRPr="00E158F1">
                <w:rPr>
                  <w:rStyle w:val="Hyperlink"/>
                  <w:lang w:val="de-AT"/>
                </w:rPr>
                <w:t>andreas.maleschek@wsk-bank.at</w:t>
              </w:r>
            </w:hyperlink>
          </w:p>
          <w:p w14:paraId="63EC570A" w14:textId="77777777" w:rsidR="00DF595A" w:rsidRPr="002172A6" w:rsidRDefault="00DF595A" w:rsidP="00DF01A5">
            <w:pPr>
              <w:keepNext/>
              <w:keepLines/>
              <w:spacing w:after="0"/>
              <w:contextualSpacing w:val="0"/>
              <w:outlineLvl w:val="3"/>
              <w:rPr>
                <w:b/>
                <w:color w:val="000000" w:themeColor="text1"/>
              </w:rPr>
            </w:pPr>
          </w:p>
          <w:p w14:paraId="15320303" w14:textId="77777777" w:rsidR="00A67D7E" w:rsidRPr="00996C71" w:rsidRDefault="00A67D7E" w:rsidP="00DF595A">
            <w:pPr>
              <w:keepNext/>
              <w:keepLines/>
              <w:spacing w:after="0"/>
              <w:ind w:left="0"/>
              <w:contextualSpacing w:val="0"/>
              <w:outlineLvl w:val="3"/>
              <w:rPr>
                <w:b/>
                <w:color w:val="000000" w:themeColor="text1"/>
                <w:lang w:val="en-US"/>
              </w:rPr>
            </w:pPr>
            <w:proofErr w:type="spellStart"/>
            <w:r w:rsidRPr="00996C71">
              <w:rPr>
                <w:b/>
                <w:color w:val="000000" w:themeColor="text1"/>
                <w:lang w:val="en-US"/>
              </w:rPr>
              <w:t>Mag.a</w:t>
            </w:r>
            <w:proofErr w:type="spellEnd"/>
            <w:r w:rsidRPr="00996C71">
              <w:rPr>
                <w:b/>
                <w:color w:val="000000" w:themeColor="text1"/>
                <w:lang w:val="en-US"/>
              </w:rPr>
              <w:t xml:space="preserve"> Eveline </w:t>
            </w:r>
            <w:proofErr w:type="spellStart"/>
            <w:r w:rsidRPr="00996C71">
              <w:rPr>
                <w:b/>
                <w:color w:val="000000" w:themeColor="text1"/>
                <w:lang w:val="en-US"/>
              </w:rPr>
              <w:t>Bottesch</w:t>
            </w:r>
            <w:proofErr w:type="spellEnd"/>
          </w:p>
          <w:p w14:paraId="3AAA44AF" w14:textId="77777777" w:rsidR="00A67D7E" w:rsidRPr="00996C71" w:rsidRDefault="00A67D7E" w:rsidP="00DF595A">
            <w:pPr>
              <w:keepNext/>
              <w:keepLines/>
              <w:spacing w:after="0"/>
              <w:ind w:left="0"/>
              <w:contextualSpacing w:val="0"/>
              <w:outlineLvl w:val="3"/>
              <w:rPr>
                <w:color w:val="000000" w:themeColor="text1"/>
                <w:lang w:val="en-US"/>
              </w:rPr>
            </w:pPr>
            <w:r w:rsidRPr="00996C71">
              <w:rPr>
                <w:color w:val="000000" w:themeColor="text1"/>
                <w:lang w:val="en-US"/>
              </w:rPr>
              <w:t>communication matters</w:t>
            </w:r>
          </w:p>
          <w:p w14:paraId="3119C910" w14:textId="77777777" w:rsidR="00A67D7E" w:rsidRPr="00996C71" w:rsidRDefault="00A67D7E" w:rsidP="00DF595A">
            <w:pPr>
              <w:spacing w:after="0"/>
              <w:ind w:left="0"/>
              <w:rPr>
                <w:color w:val="000000" w:themeColor="text1"/>
                <w:lang w:val="de-AT"/>
              </w:rPr>
            </w:pPr>
            <w:r w:rsidRPr="00996C71">
              <w:rPr>
                <w:color w:val="000000" w:themeColor="text1"/>
                <w:lang w:val="de-AT"/>
              </w:rPr>
              <w:t>Kollmann &amp; Partner Public Relations GmbH</w:t>
            </w:r>
          </w:p>
          <w:p w14:paraId="45433C56" w14:textId="7D591F88" w:rsidR="00A67D7E" w:rsidRPr="00996C71" w:rsidRDefault="00A67D7E" w:rsidP="00DF595A">
            <w:pPr>
              <w:spacing w:after="0"/>
              <w:ind w:left="0"/>
              <w:rPr>
                <w:color w:val="000000" w:themeColor="text1"/>
                <w:lang w:val="de-AT"/>
              </w:rPr>
            </w:pPr>
            <w:r w:rsidRPr="00996C71">
              <w:rPr>
                <w:color w:val="000000" w:themeColor="text1"/>
                <w:lang w:val="de-AT"/>
              </w:rPr>
              <w:t>T: +43</w:t>
            </w:r>
            <w:r w:rsidR="00E158F1">
              <w:rPr>
                <w:color w:val="000000" w:themeColor="text1"/>
                <w:lang w:val="de-AT"/>
              </w:rPr>
              <w:t xml:space="preserve"> (0)</w:t>
            </w:r>
            <w:r w:rsidRPr="00996C71">
              <w:rPr>
                <w:color w:val="000000" w:themeColor="text1"/>
                <w:lang w:val="de-AT"/>
              </w:rPr>
              <w:t>1</w:t>
            </w:r>
            <w:r w:rsidR="00E158F1">
              <w:rPr>
                <w:color w:val="000000" w:themeColor="text1"/>
                <w:lang w:val="de-AT"/>
              </w:rPr>
              <w:t xml:space="preserve"> </w:t>
            </w:r>
            <w:r w:rsidRPr="00996C71">
              <w:rPr>
                <w:color w:val="000000" w:themeColor="text1"/>
                <w:lang w:val="de-AT"/>
              </w:rPr>
              <w:t>503 23 03 – 26</w:t>
            </w:r>
          </w:p>
          <w:p w14:paraId="3F6E7AB2" w14:textId="251EC00D" w:rsidR="00A67D7E" w:rsidRPr="00996C71" w:rsidRDefault="00A67D7E" w:rsidP="00DF595A">
            <w:pPr>
              <w:spacing w:after="0"/>
              <w:ind w:left="0"/>
              <w:rPr>
                <w:color w:val="000000" w:themeColor="text1"/>
                <w:lang w:val="de-AT"/>
              </w:rPr>
            </w:pPr>
            <w:r w:rsidRPr="00996C71">
              <w:rPr>
                <w:color w:val="000000" w:themeColor="text1"/>
                <w:lang w:val="de-AT"/>
              </w:rPr>
              <w:t>M: +43</w:t>
            </w:r>
            <w:r w:rsidR="00E158F1">
              <w:rPr>
                <w:color w:val="000000" w:themeColor="text1"/>
                <w:lang w:val="de-AT"/>
              </w:rPr>
              <w:t xml:space="preserve"> (0)</w:t>
            </w:r>
            <w:r w:rsidRPr="00996C71">
              <w:rPr>
                <w:color w:val="000000" w:themeColor="text1"/>
                <w:lang w:val="de-AT"/>
              </w:rPr>
              <w:t>676</w:t>
            </w:r>
            <w:r w:rsidR="00E158F1">
              <w:rPr>
                <w:color w:val="000000" w:themeColor="text1"/>
                <w:lang w:val="de-AT"/>
              </w:rPr>
              <w:t xml:space="preserve"> </w:t>
            </w:r>
            <w:r w:rsidRPr="00996C71">
              <w:rPr>
                <w:color w:val="000000" w:themeColor="text1"/>
                <w:lang w:val="de-AT"/>
              </w:rPr>
              <w:t>598 75 97</w:t>
            </w:r>
          </w:p>
          <w:p w14:paraId="04B47D3B" w14:textId="77777777" w:rsidR="00DF595A" w:rsidRPr="00996C71" w:rsidRDefault="00A85AD5" w:rsidP="00DF595A">
            <w:pPr>
              <w:spacing w:after="0"/>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5" w:history="1">
              <w:r w:rsidR="00A67D7E" w:rsidRPr="00996C71">
                <w:rPr>
                  <w:color w:val="000000" w:themeColor="text1"/>
                  <w:lang w:val="de-AT"/>
                </w:rPr>
                <w:t>bottesch@comma.at</w:t>
              </w:r>
            </w:hyperlink>
          </w:p>
          <w:p w14:paraId="5AAEB59B" w14:textId="77777777" w:rsidR="00DF595A" w:rsidRPr="00996C71" w:rsidRDefault="00DF595A" w:rsidP="00DF595A">
            <w:pPr>
              <w:spacing w:after="0"/>
              <w:rPr>
                <w:color w:val="000000" w:themeColor="text1"/>
                <w:lang w:val="de-AT"/>
              </w:rPr>
            </w:pPr>
          </w:p>
          <w:p w14:paraId="75667405" w14:textId="24D803EF" w:rsidR="00DF595A" w:rsidRPr="00996C71" w:rsidRDefault="00DF595A" w:rsidP="00323917">
            <w:pPr>
              <w:spacing w:after="0"/>
              <w:ind w:left="0"/>
              <w:rPr>
                <w:color w:val="000000" w:themeColor="text1"/>
                <w:lang w:val="de-AT"/>
              </w:rPr>
            </w:pPr>
            <w:r w:rsidRPr="00996C71">
              <w:rPr>
                <w:bCs/>
                <w:color w:val="000000" w:themeColor="text1"/>
              </w:rPr>
              <w:t xml:space="preserve">„Wir übernehmen Verantwortung – unseren Mitarbeitern, </w:t>
            </w:r>
            <w:r w:rsidRPr="00996C71">
              <w:rPr>
                <w:bCs/>
                <w:color w:val="000000" w:themeColor="text1"/>
              </w:rPr>
              <w:br/>
              <w:t>unseren Kunden und der Bank gegenüber.“</w:t>
            </w:r>
          </w:p>
          <w:p w14:paraId="47AFF20F" w14:textId="5A77AFA0" w:rsidR="00DF595A" w:rsidRPr="00996C71" w:rsidRDefault="00DF595A" w:rsidP="00323917">
            <w:pPr>
              <w:spacing w:after="0"/>
              <w:ind w:left="0"/>
              <w:rPr>
                <w:color w:val="000000" w:themeColor="text1"/>
                <w:lang w:val="de-AT"/>
              </w:rPr>
            </w:pPr>
          </w:p>
        </w:tc>
      </w:tr>
    </w:tbl>
    <w:p w14:paraId="64278967" w14:textId="43D961A8" w:rsidR="004C1A6E" w:rsidRPr="004C1A6E" w:rsidRDefault="00BD2E4B" w:rsidP="004C1A6E">
      <w:pPr>
        <w:ind w:left="3686" w:hanging="3686"/>
        <w:rPr>
          <w:bCs/>
          <w:sz w:val="18"/>
          <w:szCs w:val="18"/>
        </w:rPr>
      </w:pPr>
      <w:r>
        <w:rPr>
          <w:bCs/>
          <w:sz w:val="18"/>
          <w:szCs w:val="18"/>
        </w:rPr>
        <w:t>* Bilanzzahlen per 31.12.201</w:t>
      </w:r>
      <w:r w:rsidR="006930D4">
        <w:rPr>
          <w:bCs/>
          <w:sz w:val="18"/>
          <w:szCs w:val="18"/>
        </w:rPr>
        <w:t>7</w:t>
      </w:r>
      <w:bookmarkStart w:id="10" w:name="_GoBack"/>
      <w:bookmarkEnd w:id="10"/>
    </w:p>
    <w:p w14:paraId="0843703A" w14:textId="4FB399D7" w:rsidR="00733885" w:rsidRPr="00D95790" w:rsidRDefault="00656795" w:rsidP="00D95790">
      <w:pPr>
        <w:pStyle w:val="berschrift1"/>
        <w:rPr>
          <w:lang w:val="de-AT"/>
        </w:rPr>
      </w:pPr>
      <w:bookmarkStart w:id="11" w:name="_Toc319655828"/>
      <w:r>
        <w:rPr>
          <w:noProof/>
          <w:lang w:eastAsia="de-DE"/>
        </w:rPr>
        <w:lastRenderedPageBreak/>
        <w:drawing>
          <wp:anchor distT="0" distB="0" distL="114300" distR="114300" simplePos="0" relativeHeight="251658240" behindDoc="0" locked="0" layoutInCell="1" allowOverlap="1" wp14:anchorId="21DFB09A" wp14:editId="41E82AC8">
            <wp:simplePos x="0" y="0"/>
            <wp:positionH relativeFrom="column">
              <wp:posOffset>3037205</wp:posOffset>
            </wp:positionH>
            <wp:positionV relativeFrom="paragraph">
              <wp:posOffset>-24764</wp:posOffset>
            </wp:positionV>
            <wp:extent cx="2743200" cy="2106848"/>
            <wp:effectExtent l="0" t="0" r="0" b="190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_Karte.png"/>
                    <pic:cNvPicPr/>
                  </pic:nvPicPr>
                  <pic:blipFill>
                    <a:blip r:embed="rId16" cstate="print">
                      <a:extLst>
                        <a:ext uri="{28A0092B-C50C-407E-A947-70E740481C1C}">
                          <a14:useLocalDpi xmlns:a14="http://schemas.microsoft.com/office/drawing/2010/main"/>
                        </a:ext>
                      </a:extLst>
                    </a:blip>
                    <a:stretch>
                      <a:fillRect/>
                    </a:stretch>
                  </pic:blipFill>
                  <pic:spPr>
                    <a:xfrm>
                      <a:off x="0" y="0"/>
                      <a:ext cx="2743200" cy="2106848"/>
                    </a:xfrm>
                    <a:prstGeom prst="rect">
                      <a:avLst/>
                    </a:prstGeom>
                  </pic:spPr>
                </pic:pic>
              </a:graphicData>
            </a:graphic>
            <wp14:sizeRelH relativeFrom="page">
              <wp14:pctWidth>0</wp14:pctWidth>
            </wp14:sizeRelH>
            <wp14:sizeRelV relativeFrom="page">
              <wp14:pctHeight>0</wp14:pctHeight>
            </wp14:sizeRelV>
          </wp:anchor>
        </w:drawing>
      </w:r>
      <w:r w:rsidR="00741C0A">
        <w:rPr>
          <w:lang w:val="de-AT"/>
        </w:rPr>
        <w:t>Unsere Standorte – Hier finden Sie uns</w:t>
      </w:r>
      <w:bookmarkEnd w:id="11"/>
    </w:p>
    <w:p w14:paraId="6239F227" w14:textId="067DE716" w:rsidR="00733885" w:rsidRPr="00D95790" w:rsidRDefault="00733885" w:rsidP="00D95790"/>
    <w:p w14:paraId="613D5ED4" w14:textId="66179861" w:rsidR="00C363DA" w:rsidRPr="006D072A" w:rsidRDefault="00C363DA" w:rsidP="006D072A">
      <w:pPr>
        <w:rPr>
          <w:b/>
          <w:lang w:val="de-AT"/>
        </w:rPr>
      </w:pPr>
      <w:bookmarkStart w:id="12" w:name="_Toc314918698"/>
      <w:bookmarkStart w:id="13" w:name="_Toc319655829"/>
      <w:r w:rsidRPr="006D072A">
        <w:rPr>
          <w:b/>
          <w:lang w:val="de-AT"/>
        </w:rPr>
        <w:t>Unsere Zentrale:</w:t>
      </w:r>
      <w:bookmarkEnd w:id="12"/>
      <w:bookmarkEnd w:id="13"/>
      <w:r w:rsidR="006F3D80" w:rsidRPr="006D072A">
        <w:rPr>
          <w:b/>
          <w:noProof/>
          <w:lang w:eastAsia="de-DE"/>
        </w:rPr>
        <w:t xml:space="preserve"> </w:t>
      </w:r>
    </w:p>
    <w:p w14:paraId="650CA47A" w14:textId="6A516599" w:rsidR="00B55496" w:rsidRDefault="00C363DA" w:rsidP="00656795">
      <w:pPr>
        <w:rPr>
          <w:lang w:val="de-AT"/>
        </w:rPr>
      </w:pPr>
      <w:r w:rsidRPr="00C363DA">
        <w:rPr>
          <w:lang w:val="de-AT"/>
        </w:rPr>
        <w:t>WSK Bank AG</w:t>
      </w:r>
      <w:r w:rsidRPr="00C363DA">
        <w:rPr>
          <w:lang w:val="de-AT"/>
        </w:rPr>
        <w:br/>
        <w:t>Weimarer Straße 26–28, 1180</w:t>
      </w:r>
      <w:r w:rsidR="00A8643F">
        <w:rPr>
          <w:lang w:val="de-AT"/>
        </w:rPr>
        <w:t xml:space="preserve"> Wien</w:t>
      </w:r>
      <w:r w:rsidR="00A8643F">
        <w:rPr>
          <w:lang w:val="de-AT"/>
        </w:rPr>
        <w:br/>
        <w:t>Telefon: +43 (0)1 476 07-</w:t>
      </w:r>
      <w:r w:rsidRPr="00C363DA">
        <w:rPr>
          <w:lang w:val="de-AT"/>
        </w:rPr>
        <w:t>0</w:t>
      </w:r>
      <w:r w:rsidRPr="00C363DA">
        <w:rPr>
          <w:lang w:val="de-AT"/>
        </w:rPr>
        <w:br/>
        <w:t>Telefax: +43 (0)1 476 07</w:t>
      </w:r>
      <w:r w:rsidR="00A8643F">
        <w:rPr>
          <w:lang w:val="de-AT"/>
        </w:rPr>
        <w:t>-</w:t>
      </w:r>
      <w:r w:rsidRPr="00C363DA">
        <w:rPr>
          <w:lang w:val="de-AT"/>
        </w:rPr>
        <w:t>40</w:t>
      </w:r>
      <w:r w:rsidRPr="00C363DA">
        <w:rPr>
          <w:lang w:val="de-AT"/>
        </w:rPr>
        <w:br/>
      </w:r>
    </w:p>
    <w:p w14:paraId="4E1DEF16" w14:textId="77777777" w:rsidR="00733885" w:rsidRDefault="00733885" w:rsidP="00FA679B">
      <w:pPr>
        <w:ind w:left="0"/>
        <w:rPr>
          <w:lang w:val="de-AT"/>
        </w:rPr>
      </w:pPr>
    </w:p>
    <w:p w14:paraId="02BE176C" w14:textId="77777777" w:rsidR="00656795" w:rsidRPr="00C363DA" w:rsidRDefault="00656795" w:rsidP="00FA679B">
      <w:pPr>
        <w:ind w:left="0"/>
        <w:rPr>
          <w:lang w:val="de-AT"/>
        </w:rPr>
      </w:pPr>
    </w:p>
    <w:p w14:paraId="310EC5F8" w14:textId="77777777" w:rsidR="00C363DA" w:rsidRDefault="00C363DA" w:rsidP="00FA679B">
      <w:pPr>
        <w:pStyle w:val="berschrift1"/>
        <w:rPr>
          <w:lang w:val="de-AT"/>
        </w:rPr>
      </w:pPr>
      <w:bookmarkStart w:id="14" w:name="_Toc314918699"/>
      <w:bookmarkStart w:id="15" w:name="_Toc319655830"/>
      <w:r w:rsidRPr="00C363DA">
        <w:rPr>
          <w:lang w:val="de-AT"/>
        </w:rPr>
        <w:t>Unsere Filialen:</w:t>
      </w:r>
      <w:bookmarkEnd w:id="14"/>
      <w:bookmarkEnd w:id="15"/>
      <w:r w:rsidRPr="00C363DA">
        <w:rPr>
          <w:lang w:val="de-AT"/>
        </w:rPr>
        <w:t xml:space="preserve"> </w:t>
      </w:r>
    </w:p>
    <w:p w14:paraId="5866FC5A" w14:textId="656C21D7" w:rsidR="006D072A" w:rsidRPr="006D072A" w:rsidRDefault="006D072A" w:rsidP="00656795">
      <w:pPr>
        <w:rPr>
          <w:b/>
        </w:rPr>
      </w:pPr>
      <w:r w:rsidRPr="006D072A">
        <w:rPr>
          <w:b/>
        </w:rPr>
        <w:t>Favoritenstraße 101, 1100 Wien</w:t>
      </w:r>
      <w:r w:rsidRPr="006D072A">
        <w:rPr>
          <w:b/>
          <w:color w:val="81841A"/>
        </w:rPr>
        <w:t xml:space="preserve"> </w:t>
      </w:r>
    </w:p>
    <w:p w14:paraId="01EBFA37" w14:textId="77777777" w:rsidR="006D072A" w:rsidRDefault="006D072A" w:rsidP="00656795">
      <w:r>
        <w:t>Mo, Di, Mi</w:t>
      </w:r>
      <w:r>
        <w:tab/>
        <w:t>08.30–12.30 und 13.30–16.30 Uhr</w:t>
      </w:r>
      <w:r>
        <w:tab/>
        <w:t>Telefon: +43 (0)1 476 07-400</w:t>
      </w:r>
    </w:p>
    <w:p w14:paraId="54EACA93" w14:textId="43BEA48B" w:rsidR="006D072A" w:rsidRDefault="006D072A" w:rsidP="00656795">
      <w:r>
        <w:t>Do</w:t>
      </w:r>
      <w:r>
        <w:tab/>
      </w:r>
      <w:r w:rsidR="00656795">
        <w:tab/>
      </w:r>
      <w:r>
        <w:t>08.30–12.30 und 13.30–17.30 Uhr</w:t>
      </w:r>
      <w:r>
        <w:tab/>
        <w:t>Fax: +43 (0)1 476 07-440</w:t>
      </w:r>
    </w:p>
    <w:p w14:paraId="4E6A44E4" w14:textId="03BB4902" w:rsidR="006D072A" w:rsidRDefault="006D072A" w:rsidP="00656795">
      <w:r>
        <w:t>Fr</w:t>
      </w:r>
      <w:r>
        <w:tab/>
      </w:r>
      <w:r w:rsidR="00656795">
        <w:tab/>
      </w:r>
      <w:r>
        <w:t>08.30–12.30 und 13.30–15.30 Uhr</w:t>
      </w:r>
      <w:r>
        <w:tab/>
        <w:t>E-Mail: filiale1100@wsk-bank.at</w:t>
      </w:r>
    </w:p>
    <w:p w14:paraId="5DE1C75A" w14:textId="77777777" w:rsidR="006D072A" w:rsidRDefault="006D072A" w:rsidP="00656795">
      <w:r>
        <w:tab/>
      </w:r>
      <w:r>
        <w:tab/>
      </w:r>
    </w:p>
    <w:p w14:paraId="3DE2DCB5" w14:textId="0CA5B73B" w:rsidR="006D072A" w:rsidRPr="006D072A" w:rsidRDefault="006D072A" w:rsidP="00656795">
      <w:pPr>
        <w:rPr>
          <w:b/>
        </w:rPr>
      </w:pPr>
      <w:proofErr w:type="spellStart"/>
      <w:r w:rsidRPr="006D072A">
        <w:rPr>
          <w:b/>
        </w:rPr>
        <w:t>Meidlinger</w:t>
      </w:r>
      <w:proofErr w:type="spellEnd"/>
      <w:r w:rsidRPr="006D072A">
        <w:rPr>
          <w:b/>
        </w:rPr>
        <w:t xml:space="preserve"> Hauptstraße 47, 1120 Wien</w:t>
      </w:r>
    </w:p>
    <w:p w14:paraId="4339D6AF" w14:textId="36C9CEDC" w:rsidR="006D072A" w:rsidRDefault="006D072A" w:rsidP="00656795">
      <w:r>
        <w:t>Mo, Di, Mi</w:t>
      </w:r>
      <w:r>
        <w:tab/>
        <w:t>08.30–12.30</w:t>
      </w:r>
      <w:r w:rsidR="00E158F1">
        <w:t xml:space="preserve"> </w:t>
      </w:r>
      <w:r>
        <w:t>und 13.30–16.30 Uhr</w:t>
      </w:r>
      <w:r>
        <w:tab/>
        <w:t>Telefon: +43 (0)1 476 07-50</w:t>
      </w:r>
      <w:r w:rsidR="00E158F1">
        <w:t>0</w:t>
      </w:r>
    </w:p>
    <w:p w14:paraId="1CEDC3A1" w14:textId="42EC8367" w:rsidR="006D072A" w:rsidRDefault="006D072A" w:rsidP="00656795">
      <w:r>
        <w:t>Do</w:t>
      </w:r>
      <w:r>
        <w:tab/>
      </w:r>
      <w:r w:rsidR="00656795">
        <w:tab/>
      </w:r>
      <w:r>
        <w:t>08.30–12.30 und 13.30–17.30 Uhr</w:t>
      </w:r>
      <w:r>
        <w:tab/>
        <w:t>Fax: +43 (0)1 476 07-540</w:t>
      </w:r>
    </w:p>
    <w:p w14:paraId="6876B8F9" w14:textId="0679F0AC" w:rsidR="006D072A" w:rsidRDefault="006D072A" w:rsidP="00656795">
      <w:r>
        <w:t>Fr</w:t>
      </w:r>
      <w:r>
        <w:tab/>
      </w:r>
      <w:r w:rsidR="00656795">
        <w:tab/>
      </w:r>
      <w:r>
        <w:t>08.30–12.30 und 13.30–15.30 Uhr</w:t>
      </w:r>
      <w:r>
        <w:tab/>
        <w:t>E-Mail: filiale1120@wsk-bank.at</w:t>
      </w:r>
    </w:p>
    <w:p w14:paraId="2DA31F38" w14:textId="77777777" w:rsidR="006D072A" w:rsidRDefault="006D072A" w:rsidP="00656795">
      <w:r>
        <w:tab/>
      </w:r>
      <w:r>
        <w:tab/>
      </w:r>
    </w:p>
    <w:p w14:paraId="7C632057" w14:textId="4C73010A" w:rsidR="006D072A" w:rsidRPr="006D072A" w:rsidRDefault="006D072A" w:rsidP="00656795">
      <w:pPr>
        <w:rPr>
          <w:b/>
        </w:rPr>
      </w:pPr>
      <w:proofErr w:type="spellStart"/>
      <w:r w:rsidRPr="006D072A">
        <w:rPr>
          <w:b/>
        </w:rPr>
        <w:t>Thaliastraße</w:t>
      </w:r>
      <w:proofErr w:type="spellEnd"/>
      <w:r w:rsidRPr="006D072A">
        <w:rPr>
          <w:b/>
        </w:rPr>
        <w:t xml:space="preserve"> 34, 1160 Wien</w:t>
      </w:r>
    </w:p>
    <w:p w14:paraId="01DC955B" w14:textId="7C38046F" w:rsidR="006D072A" w:rsidRDefault="00656795" w:rsidP="00656795">
      <w:r>
        <w:t>Mo</w:t>
      </w:r>
      <w:r w:rsidR="006D072A">
        <w:t xml:space="preserve"> </w:t>
      </w:r>
      <w:r w:rsidR="006D072A">
        <w:tab/>
      </w:r>
      <w:r>
        <w:tab/>
      </w:r>
      <w:r w:rsidR="006D072A">
        <w:t>08.00–12.30</w:t>
      </w:r>
      <w:r w:rsidR="00453082">
        <w:t xml:space="preserve"> </w:t>
      </w:r>
      <w:r w:rsidR="006D072A">
        <w:t>und 13.30–15.30 Uhr</w:t>
      </w:r>
      <w:r w:rsidR="006D072A">
        <w:tab/>
        <w:t>Telefon: +43 (0)1 476 07-200</w:t>
      </w:r>
    </w:p>
    <w:p w14:paraId="065A7F55" w14:textId="5790F0C0" w:rsidR="006D072A" w:rsidRDefault="006D072A" w:rsidP="00656795">
      <w:r>
        <w:t>Di, Mi</w:t>
      </w:r>
      <w:r>
        <w:tab/>
      </w:r>
      <w:r w:rsidR="00656795">
        <w:tab/>
      </w:r>
      <w:r>
        <w:t>08.00–12.30 und 13.30–16.00 Uhr</w:t>
      </w:r>
      <w:r>
        <w:tab/>
        <w:t>Fax: +43 (0)1 476 07-240</w:t>
      </w:r>
    </w:p>
    <w:p w14:paraId="58D386FE" w14:textId="6E70C94B" w:rsidR="006D072A" w:rsidRDefault="006D072A" w:rsidP="00656795">
      <w:r>
        <w:t>Do</w:t>
      </w:r>
      <w:r>
        <w:tab/>
      </w:r>
      <w:r w:rsidR="00656795">
        <w:tab/>
      </w:r>
      <w:r>
        <w:t>08.00–12.30 und 13.30–17.30 Uhr</w:t>
      </w:r>
      <w:r>
        <w:tab/>
        <w:t>E-Mail: filiale1160@wsk-bank.at</w:t>
      </w:r>
    </w:p>
    <w:p w14:paraId="45EEA810" w14:textId="7132AD0B" w:rsidR="006D072A" w:rsidRDefault="006D072A" w:rsidP="00656795">
      <w:r>
        <w:t>Fr</w:t>
      </w:r>
      <w:r>
        <w:tab/>
      </w:r>
      <w:r w:rsidR="00656795">
        <w:tab/>
      </w:r>
      <w:r>
        <w:t>08.00-12</w:t>
      </w:r>
      <w:r w:rsidR="00453082">
        <w:t>.</w:t>
      </w:r>
      <w:r>
        <w:t>30 und 13.30</w:t>
      </w:r>
      <w:r w:rsidR="00E158F1">
        <w:t>–</w:t>
      </w:r>
      <w:r>
        <w:t>15.00 Uhr</w:t>
      </w:r>
      <w:r>
        <w:tab/>
      </w:r>
    </w:p>
    <w:p w14:paraId="6FB24AA5" w14:textId="77777777" w:rsidR="006D072A" w:rsidRDefault="006D072A" w:rsidP="00656795">
      <w:r>
        <w:tab/>
      </w:r>
      <w:r>
        <w:tab/>
      </w:r>
    </w:p>
    <w:p w14:paraId="1B4EA5C6" w14:textId="72FBB5B8" w:rsidR="006D072A" w:rsidRPr="006D072A" w:rsidRDefault="006D072A" w:rsidP="00656795">
      <w:pPr>
        <w:rPr>
          <w:b/>
        </w:rPr>
      </w:pPr>
      <w:proofErr w:type="spellStart"/>
      <w:r w:rsidRPr="006D072A">
        <w:rPr>
          <w:b/>
        </w:rPr>
        <w:t>Gentzgasse</w:t>
      </w:r>
      <w:proofErr w:type="spellEnd"/>
      <w:r w:rsidRPr="006D072A">
        <w:rPr>
          <w:b/>
        </w:rPr>
        <w:t xml:space="preserve"> 54, 1180 Wien</w:t>
      </w:r>
    </w:p>
    <w:p w14:paraId="333A61B7" w14:textId="7B3846C3" w:rsidR="006D072A" w:rsidRDefault="006D072A" w:rsidP="00656795">
      <w:r>
        <w:t xml:space="preserve">Mo, </w:t>
      </w:r>
      <w:r>
        <w:tab/>
      </w:r>
      <w:r w:rsidR="00656795">
        <w:tab/>
      </w:r>
      <w:r>
        <w:t>08.00–12.30 und 13.30–15.30 Uhr</w:t>
      </w:r>
      <w:r>
        <w:tab/>
        <w:t>Telefon: +43 (0)1 476 07-801</w:t>
      </w:r>
    </w:p>
    <w:p w14:paraId="61C37994" w14:textId="38FFB056" w:rsidR="006D072A" w:rsidRDefault="006D072A" w:rsidP="00656795">
      <w:r>
        <w:t>Di, Mi</w:t>
      </w:r>
      <w:r>
        <w:tab/>
      </w:r>
      <w:r w:rsidR="00656795">
        <w:tab/>
      </w:r>
      <w:r>
        <w:t>08.00–12.30 und 13.30–16.00 Uhr</w:t>
      </w:r>
      <w:r>
        <w:tab/>
        <w:t>Fax: +43 (0)1 476 07-54</w:t>
      </w:r>
    </w:p>
    <w:p w14:paraId="231C0346" w14:textId="441C92B5" w:rsidR="006D072A" w:rsidRDefault="006D072A" w:rsidP="00656795">
      <w:r>
        <w:t>Do</w:t>
      </w:r>
      <w:r>
        <w:tab/>
      </w:r>
      <w:r w:rsidR="00656795">
        <w:tab/>
      </w:r>
      <w:r>
        <w:t>08.00–12.30 und 13.30–17.30 Uhr</w:t>
      </w:r>
      <w:r>
        <w:tab/>
        <w:t>E-Mail: filiale1180@wsk-bank.at</w:t>
      </w:r>
    </w:p>
    <w:p w14:paraId="04B66C79" w14:textId="16E44254" w:rsidR="006D072A" w:rsidRDefault="006D072A" w:rsidP="00656795">
      <w:r>
        <w:t>Fr</w:t>
      </w:r>
      <w:r>
        <w:tab/>
      </w:r>
      <w:r w:rsidR="00656795">
        <w:tab/>
      </w:r>
      <w:r>
        <w:t>08.00-12.30 und 13.30</w:t>
      </w:r>
      <w:r w:rsidR="00E158F1">
        <w:t>–</w:t>
      </w:r>
      <w:r>
        <w:t>15.00 Uhr</w:t>
      </w:r>
      <w:r>
        <w:tab/>
      </w:r>
    </w:p>
    <w:p w14:paraId="2A56DDF6" w14:textId="78BB40F7" w:rsidR="00756E20" w:rsidRDefault="00756E20" w:rsidP="00FA679B">
      <w:pPr>
        <w:ind w:left="0"/>
      </w:pPr>
    </w:p>
    <w:p w14:paraId="0982C48E" w14:textId="54E920A1" w:rsidR="008E03E6" w:rsidRDefault="00756E20" w:rsidP="00756E20">
      <w:pPr>
        <w:pStyle w:val="berschrift1"/>
      </w:pPr>
      <w:bookmarkStart w:id="16" w:name="_Toc319655831"/>
      <w:r>
        <w:lastRenderedPageBreak/>
        <w:t>Bildmaterial</w:t>
      </w:r>
      <w:bookmarkEnd w:id="16"/>
      <w:r>
        <w:t xml:space="preserve"> </w:t>
      </w:r>
    </w:p>
    <w:p w14:paraId="1E2941CD" w14:textId="0603B6C1" w:rsidR="00756E20" w:rsidRDefault="00756E20" w:rsidP="003220AF">
      <w:pPr>
        <w:ind w:left="0"/>
      </w:pPr>
      <w:r>
        <w:t>Die Bilder stehen zum Download zur Verfügung</w:t>
      </w:r>
      <w:r w:rsidR="005D05CC">
        <w:t>.</w:t>
      </w:r>
    </w:p>
    <w:p w14:paraId="2FCE07C0" w14:textId="77777777" w:rsidR="00756E20" w:rsidRDefault="00756E20" w:rsidP="00756E20">
      <w:pPr>
        <w:ind w:left="0"/>
      </w:pPr>
    </w:p>
    <w:p w14:paraId="031B5C6C" w14:textId="4BB53D1A" w:rsidR="00756E20" w:rsidRPr="00756E20" w:rsidRDefault="00756E20" w:rsidP="00756E20">
      <w:pPr>
        <w:pStyle w:val="berschrift2"/>
        <w:ind w:left="0"/>
      </w:pPr>
      <w:bookmarkStart w:id="17" w:name="_Toc319655832"/>
      <w:r>
        <w:t>Bild 1:</w:t>
      </w:r>
      <w:bookmarkEnd w:id="17"/>
    </w:p>
    <w:p w14:paraId="51D82752" w14:textId="6B3F51CC" w:rsidR="00756E20" w:rsidRDefault="00756E20" w:rsidP="00756E20">
      <w:pPr>
        <w:spacing w:after="200" w:line="240" w:lineRule="auto"/>
        <w:ind w:left="0"/>
      </w:pPr>
      <w:r>
        <w:rPr>
          <w:rFonts w:eastAsia="Times New Roman" w:cs="Times New Roman"/>
          <w:noProof/>
          <w:lang w:eastAsia="de-DE"/>
        </w:rPr>
        <w:drawing>
          <wp:inline distT="0" distB="0" distL="0" distR="0" wp14:anchorId="74A2E169" wp14:editId="7055945A">
            <wp:extent cx="2722811" cy="2069554"/>
            <wp:effectExtent l="0" t="0" r="0" b="0"/>
            <wp:docPr id="1" name="Bild 1" descr="http://www2.wsk-bank.at/img/cmsimage.php/300x228/7a4c472506620678d9163b929a9f7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sk-bank.at/img/cmsimage.php/300x228/7a4c472506620678d9163b929a9f7d82.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23597" cy="2070152"/>
                    </a:xfrm>
                    <a:prstGeom prst="rect">
                      <a:avLst/>
                    </a:prstGeom>
                    <a:noFill/>
                    <a:ln>
                      <a:noFill/>
                    </a:ln>
                  </pic:spPr>
                </pic:pic>
              </a:graphicData>
            </a:graphic>
          </wp:inline>
        </w:drawing>
      </w:r>
    </w:p>
    <w:p w14:paraId="7731EB4E" w14:textId="376D8B0E" w:rsidR="00756E20" w:rsidRDefault="00756E20" w:rsidP="00756E20">
      <w:pPr>
        <w:ind w:left="0"/>
      </w:pPr>
      <w:r>
        <w:t>Eine Filiale der WSK Bank</w:t>
      </w:r>
      <w:r w:rsidR="00BA110B">
        <w:t xml:space="preserve"> AG</w:t>
      </w:r>
      <w:r>
        <w:t xml:space="preserve"> in der </w:t>
      </w:r>
      <w:proofErr w:type="spellStart"/>
      <w:r>
        <w:t>Gentzgasse</w:t>
      </w:r>
      <w:proofErr w:type="spellEnd"/>
      <w:r>
        <w:t xml:space="preserve"> in Wien</w:t>
      </w:r>
      <w:r w:rsidR="004E153F">
        <w:t>-</w:t>
      </w:r>
      <w:proofErr w:type="spellStart"/>
      <w:r>
        <w:t>Währing</w:t>
      </w:r>
      <w:proofErr w:type="spellEnd"/>
      <w:r>
        <w:t>. © WSK Bank AG</w:t>
      </w:r>
    </w:p>
    <w:p w14:paraId="0A4CE68C" w14:textId="77777777" w:rsidR="00756E20" w:rsidRDefault="00756E20" w:rsidP="00756E20">
      <w:pPr>
        <w:ind w:left="0"/>
      </w:pPr>
    </w:p>
    <w:p w14:paraId="5A9CCDCD" w14:textId="63DC79EE" w:rsidR="00756E20" w:rsidRDefault="00756E20" w:rsidP="00756E20">
      <w:pPr>
        <w:pStyle w:val="berschrift2"/>
        <w:ind w:left="0"/>
      </w:pPr>
      <w:bookmarkStart w:id="18" w:name="_Toc319655833"/>
      <w:r>
        <w:t>Bild 2:</w:t>
      </w:r>
      <w:bookmarkEnd w:id="18"/>
    </w:p>
    <w:p w14:paraId="43353285" w14:textId="6DF24189" w:rsidR="00756E20" w:rsidRDefault="001B66BD" w:rsidP="00756E20">
      <w:pPr>
        <w:ind w:left="0"/>
      </w:pPr>
      <w:r>
        <w:rPr>
          <w:noProof/>
          <w:lang w:eastAsia="de-DE"/>
        </w:rPr>
        <w:drawing>
          <wp:inline distT="0" distB="0" distL="0" distR="0" wp14:anchorId="773FECD2" wp14:editId="7F8E5687">
            <wp:extent cx="2735835" cy="1824567"/>
            <wp:effectExtent l="0" t="0" r="7620" b="444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36910" cy="1825284"/>
                    </a:xfrm>
                    <a:prstGeom prst="rect">
                      <a:avLst/>
                    </a:prstGeom>
                    <a:noFill/>
                    <a:ln>
                      <a:noFill/>
                    </a:ln>
                  </pic:spPr>
                </pic:pic>
              </a:graphicData>
            </a:graphic>
          </wp:inline>
        </w:drawing>
      </w:r>
    </w:p>
    <w:p w14:paraId="4EC99EE8" w14:textId="1CB211AD" w:rsidR="00756E20" w:rsidRPr="00756E20" w:rsidRDefault="000B0764" w:rsidP="00756E20">
      <w:pPr>
        <w:ind w:left="0"/>
      </w:pPr>
      <w:r>
        <w:rPr>
          <w:rFonts w:eastAsia="Times New Roman" w:cs="Times New Roman"/>
        </w:rPr>
        <w:t xml:space="preserve">Andreas </w:t>
      </w:r>
      <w:proofErr w:type="spellStart"/>
      <w:r>
        <w:rPr>
          <w:rFonts w:eastAsia="Times New Roman" w:cs="Times New Roman"/>
        </w:rPr>
        <w:t>Maleschek</w:t>
      </w:r>
      <w:proofErr w:type="spellEnd"/>
      <w:r>
        <w:rPr>
          <w:rFonts w:eastAsia="Times New Roman" w:cs="Times New Roman"/>
        </w:rPr>
        <w:t xml:space="preserve"> ist </w:t>
      </w:r>
      <w:r w:rsidR="00756E20">
        <w:rPr>
          <w:rFonts w:eastAsia="Times New Roman" w:cs="Times New Roman"/>
        </w:rPr>
        <w:t xml:space="preserve">Vorsitzender des Vorstandes der WSK Bank AG. </w:t>
      </w:r>
      <w:r w:rsidR="00756E20">
        <w:t>© WSK Bank AG</w:t>
      </w:r>
      <w:r w:rsidR="00756E20">
        <w:rPr>
          <w:rFonts w:eastAsia="Times New Roman" w:cs="Times New Roman"/>
        </w:rPr>
        <w:br/>
      </w:r>
    </w:p>
    <w:sectPr w:rsidR="00756E20" w:rsidRPr="00756E20" w:rsidSect="00022F71">
      <w:headerReference w:type="default" r:id="rId19"/>
      <w:footerReference w:type="default" r:id="rId20"/>
      <w:headerReference w:type="first" r:id="rId21"/>
      <w:footerReference w:type="first" r:id="rId22"/>
      <w:pgSz w:w="11901" w:h="16817"/>
      <w:pgMar w:top="-1985" w:right="1269" w:bottom="851" w:left="1418" w:header="709" w:footer="202" w:gutter="0"/>
      <w:pgBorders>
        <w:top w:val="single" w:sz="4" w:space="5" w:color="FFFFFF" w:themeColor="background1"/>
        <w:left w:val="single" w:sz="4" w:space="5" w:color="FFFFFF" w:themeColor="background1"/>
        <w:bottom w:val="single" w:sz="4" w:space="5" w:color="FFFFFF" w:themeColor="background1"/>
        <w:right w:val="single" w:sz="4" w:space="5" w:color="FFFFFF" w:themeColor="background1"/>
      </w:pgBorder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24F4" w14:textId="77777777" w:rsidR="003E4496" w:rsidRDefault="003E4496" w:rsidP="00A031C4">
      <w:r>
        <w:separator/>
      </w:r>
    </w:p>
  </w:endnote>
  <w:endnote w:type="continuationSeparator" w:id="0">
    <w:p w14:paraId="0F9468C2" w14:textId="77777777" w:rsidR="003E4496" w:rsidRDefault="003E4496" w:rsidP="00A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GothamHTF-Light">
    <w:charset w:val="00"/>
    <w:family w:val="auto"/>
    <w:pitch w:val="variable"/>
    <w:sig w:usb0="00000003" w:usb1="00000000" w:usb2="00000000" w:usb3="00000000" w:csb0="00000001" w:csb1="00000000"/>
  </w:font>
  <w:font w:name="GothamHTF-Bold">
    <w:charset w:val="00"/>
    <w:family w:val="auto"/>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Look w:val="04A0" w:firstRow="1" w:lastRow="0" w:firstColumn="1" w:lastColumn="0" w:noHBand="0" w:noVBand="1"/>
    </w:tblPr>
    <w:tblGrid>
      <w:gridCol w:w="4602"/>
      <w:gridCol w:w="4602"/>
    </w:tblGrid>
    <w:tr w:rsidR="003E4496" w14:paraId="242BA847" w14:textId="77777777" w:rsidTr="00654431">
      <w:tc>
        <w:tcPr>
          <w:tcW w:w="4602" w:type="dxa"/>
        </w:tcPr>
        <w:p w14:paraId="4548D4F3" w14:textId="764501A9" w:rsidR="003E4496" w:rsidRPr="00DB4A77" w:rsidRDefault="003E4496" w:rsidP="00654431">
          <w:pPr>
            <w:pStyle w:val="Fuzeile"/>
            <w:rPr>
              <w:rFonts w:cs="Calibri-Bold"/>
              <w:b/>
              <w:bCs/>
              <w:lang w:val="en-US"/>
            </w:rPr>
          </w:pPr>
        </w:p>
      </w:tc>
      <w:tc>
        <w:tcPr>
          <w:tcW w:w="4602" w:type="dxa"/>
        </w:tcPr>
        <w:p w14:paraId="161E518F" w14:textId="5C52625D" w:rsidR="003E4496" w:rsidRPr="00B16E5B" w:rsidRDefault="003E4496" w:rsidP="00B16E5B">
          <w:pPr>
            <w:pStyle w:val="Fuzeile"/>
            <w:jc w:val="right"/>
            <w:rPr>
              <w:sz w:val="20"/>
              <w:szCs w:val="20"/>
            </w:rPr>
          </w:pPr>
          <w:r w:rsidRPr="00B16E5B">
            <w:rPr>
              <w:rFonts w:cs="Calibri-Bold"/>
              <w:bCs/>
              <w:sz w:val="20"/>
              <w:szCs w:val="20"/>
            </w:rPr>
            <w:fldChar w:fldCharType="begin"/>
          </w:r>
          <w:r w:rsidRPr="00B16E5B">
            <w:rPr>
              <w:rFonts w:cs="Calibri-Bold"/>
              <w:bCs/>
              <w:sz w:val="20"/>
              <w:szCs w:val="20"/>
            </w:rPr>
            <w:instrText xml:space="preserve"> PAGE </w:instrText>
          </w:r>
          <w:r w:rsidRPr="00B16E5B">
            <w:rPr>
              <w:rFonts w:cs="Calibri-Bold"/>
              <w:bCs/>
              <w:sz w:val="20"/>
              <w:szCs w:val="20"/>
            </w:rPr>
            <w:fldChar w:fldCharType="separate"/>
          </w:r>
          <w:r w:rsidR="00C16EF6">
            <w:rPr>
              <w:rFonts w:cs="Calibri-Bold"/>
              <w:bCs/>
              <w:noProof/>
              <w:sz w:val="20"/>
              <w:szCs w:val="20"/>
            </w:rPr>
            <w:t>2</w:t>
          </w:r>
          <w:r w:rsidRPr="00B16E5B">
            <w:rPr>
              <w:rFonts w:cs="Calibri-Bold"/>
              <w:bCs/>
              <w:sz w:val="20"/>
              <w:szCs w:val="20"/>
            </w:rPr>
            <w:fldChar w:fldCharType="end"/>
          </w:r>
          <w:r w:rsidRPr="00B16E5B">
            <w:rPr>
              <w:rFonts w:cs="Calibri-Bold"/>
              <w:bCs/>
              <w:sz w:val="20"/>
              <w:szCs w:val="20"/>
            </w:rPr>
            <w:t xml:space="preserve"> </w:t>
          </w:r>
        </w:p>
      </w:tc>
    </w:tr>
  </w:tbl>
  <w:p w14:paraId="39E370A7" w14:textId="77777777" w:rsidR="003E4496" w:rsidRPr="00654431" w:rsidRDefault="003E4496" w:rsidP="006544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8080"/>
      <w:gridCol w:w="986"/>
    </w:tblGrid>
    <w:tr w:rsidR="003E4496" w14:paraId="5A8182D2" w14:textId="77777777" w:rsidTr="00654431">
      <w:tc>
        <w:tcPr>
          <w:tcW w:w="8080" w:type="dxa"/>
          <w:vAlign w:val="bottom"/>
        </w:tcPr>
        <w:p w14:paraId="5A9D1FBC" w14:textId="50804A9B" w:rsidR="003E4496" w:rsidRDefault="003E4496" w:rsidP="00852C12">
          <w:pPr>
            <w:pStyle w:val="Fuzeile"/>
          </w:pPr>
        </w:p>
      </w:tc>
      <w:tc>
        <w:tcPr>
          <w:tcW w:w="986" w:type="dxa"/>
          <w:vAlign w:val="bottom"/>
        </w:tcPr>
        <w:p w14:paraId="58D7666F" w14:textId="64BB0894" w:rsidR="003E4496" w:rsidRDefault="003E4496" w:rsidP="00852C12">
          <w:pPr>
            <w:pStyle w:val="Fuzeile"/>
            <w:jc w:val="right"/>
          </w:pPr>
        </w:p>
      </w:tc>
    </w:tr>
  </w:tbl>
  <w:p w14:paraId="35848B9B" w14:textId="77777777" w:rsidR="003E4496" w:rsidRDefault="003E44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8D18" w14:textId="77777777" w:rsidR="003E4496" w:rsidRDefault="003E4496" w:rsidP="00AF7C5F">
      <w:pPr>
        <w:spacing w:after="0"/>
      </w:pPr>
      <w:r>
        <w:separator/>
      </w:r>
    </w:p>
  </w:footnote>
  <w:footnote w:type="continuationSeparator" w:id="0">
    <w:p w14:paraId="691CFB2F" w14:textId="77777777" w:rsidR="003E4496" w:rsidRDefault="003E4496" w:rsidP="00AF7C5F">
      <w:pPr>
        <w:spacing w:line="12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7612" w14:textId="09381A27" w:rsidR="003E4496" w:rsidRDefault="003E4496" w:rsidP="00022F71">
    <w:pPr>
      <w:pStyle w:val="Kopfzeile"/>
      <w:tabs>
        <w:tab w:val="clear" w:pos="9072"/>
        <w:tab w:val="right" w:pos="9498"/>
      </w:tabs>
      <w:spacing w:after="1600"/>
      <w:ind w:right="-7"/>
      <w:jc w:val="right"/>
    </w:pPr>
    <w:r>
      <w:rPr>
        <w:noProof/>
        <w:lang w:eastAsia="de-DE"/>
      </w:rPr>
      <w:drawing>
        <wp:inline distT="0" distB="0" distL="0" distR="0" wp14:anchorId="48501219" wp14:editId="42D3314F">
          <wp:extent cx="2183321" cy="354020"/>
          <wp:effectExtent l="0" t="0" r="1270" b="190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7C2F45F6" w14:textId="77777777" w:rsidR="003E4496" w:rsidRPr="00601BC5" w:rsidRDefault="003E4496" w:rsidP="00891ED1">
    <w:pPr>
      <w:pStyle w:val="Kopfzeil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41B0" w14:textId="6640558E" w:rsidR="003E4496" w:rsidRDefault="003E4496" w:rsidP="00E0624C">
    <w:pPr>
      <w:pStyle w:val="Kopfzeile"/>
      <w:spacing w:after="2000"/>
      <w:jc w:val="right"/>
    </w:pPr>
    <w:r>
      <w:rPr>
        <w:noProof/>
        <w:lang w:eastAsia="de-DE"/>
      </w:rPr>
      <w:drawing>
        <wp:inline distT="0" distB="0" distL="0" distR="0" wp14:anchorId="76F58412" wp14:editId="43D8A3D2">
          <wp:extent cx="2183321" cy="354020"/>
          <wp:effectExtent l="0" t="0" r="1270" b="190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5913AEFD" w14:textId="77777777" w:rsidR="003E4496" w:rsidRDefault="003E4496" w:rsidP="004650CC">
    <w:pPr>
      <w:pStyle w:val="Kopfzeile"/>
    </w:pPr>
  </w:p>
  <w:p w14:paraId="632D06A3" w14:textId="77777777" w:rsidR="003E4496" w:rsidRPr="004650CC" w:rsidRDefault="003E4496" w:rsidP="004650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B1F"/>
    <w:multiLevelType w:val="hybridMultilevel"/>
    <w:tmpl w:val="97EE11BC"/>
    <w:lvl w:ilvl="0" w:tplc="7D8A9086">
      <w:start w:val="1"/>
      <w:numFmt w:val="decimal"/>
      <w:pStyle w:val="ListeNummeriert"/>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nsid w:val="0E5E5736"/>
    <w:multiLevelType w:val="hybridMultilevel"/>
    <w:tmpl w:val="04C2ED6C"/>
    <w:lvl w:ilvl="0" w:tplc="BBF2E508">
      <w:start w:val="1"/>
      <w:numFmt w:val="bullet"/>
      <w:lvlText w:val=""/>
      <w:lvlJc w:val="left"/>
      <w:pPr>
        <w:ind w:left="1211"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
    <w:nsid w:val="107B7FBA"/>
    <w:multiLevelType w:val="hybridMultilevel"/>
    <w:tmpl w:val="A51CBEF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13850805"/>
    <w:multiLevelType w:val="multilevel"/>
    <w:tmpl w:val="E04C64C4"/>
    <w:lvl w:ilvl="0">
      <w:start w:val="1"/>
      <w:numFmt w:val="bullet"/>
      <w:lvlText w:val=""/>
      <w:lvlJc w:val="left"/>
      <w:pPr>
        <w:tabs>
          <w:tab w:val="num" w:pos="1248"/>
        </w:tabs>
        <w:ind w:left="1248"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4">
    <w:nsid w:val="19E51657"/>
    <w:multiLevelType w:val="hybridMultilevel"/>
    <w:tmpl w:val="56C2D2E0"/>
    <w:lvl w:ilvl="0" w:tplc="CF9E976E">
      <w:start w:val="1"/>
      <w:numFmt w:val="decimal"/>
      <w:lvlText w:val="%1."/>
      <w:lvlJc w:val="left"/>
      <w:pPr>
        <w:tabs>
          <w:tab w:val="num" w:pos="397"/>
        </w:tabs>
        <w:ind w:left="397" w:hanging="397"/>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5">
    <w:nsid w:val="1C7732B9"/>
    <w:multiLevelType w:val="multilevel"/>
    <w:tmpl w:val="70529734"/>
    <w:lvl w:ilvl="0">
      <w:start w:val="1"/>
      <w:numFmt w:val="bullet"/>
      <w:pStyle w:val="Listenabsatz"/>
      <w:lvlText w:val=""/>
      <w:lvlJc w:val="left"/>
      <w:pPr>
        <w:ind w:left="1568" w:hanging="360"/>
      </w:pPr>
      <w:rPr>
        <w:rFonts w:ascii="Symbol" w:hAnsi="Symbol" w:hint="default"/>
        <w:color w:val="auto"/>
      </w:rPr>
    </w:lvl>
    <w:lvl w:ilvl="1">
      <w:start w:val="1"/>
      <w:numFmt w:val="bullet"/>
      <w:lvlText w:val=""/>
      <w:lvlJc w:val="left"/>
      <w:pPr>
        <w:ind w:left="1928" w:hanging="360"/>
      </w:pPr>
      <w:rPr>
        <w:rFonts w:ascii="Wingdings" w:hAnsi="Wingdings" w:hint="default"/>
      </w:rPr>
    </w:lvl>
    <w:lvl w:ilvl="2">
      <w:start w:val="1"/>
      <w:numFmt w:val="bullet"/>
      <w:lvlText w:val=""/>
      <w:lvlJc w:val="left"/>
      <w:pPr>
        <w:ind w:left="2288" w:hanging="360"/>
      </w:pPr>
      <w:rPr>
        <w:rFonts w:ascii="Symbol" w:hAnsi="Symbol" w:hint="default"/>
        <w:color w:val="auto"/>
      </w:rPr>
    </w:lvl>
    <w:lvl w:ilvl="3">
      <w:start w:val="1"/>
      <w:numFmt w:val="bullet"/>
      <w:lvlText w:val=""/>
      <w:lvlJc w:val="left"/>
      <w:pPr>
        <w:ind w:left="2648" w:hanging="360"/>
      </w:pPr>
      <w:rPr>
        <w:rFonts w:ascii="Symbol" w:hAnsi="Symbol" w:hint="default"/>
      </w:rPr>
    </w:lvl>
    <w:lvl w:ilvl="4">
      <w:start w:val="1"/>
      <w:numFmt w:val="bullet"/>
      <w:lvlText w:val=""/>
      <w:lvlJc w:val="left"/>
      <w:pPr>
        <w:ind w:left="3008" w:hanging="360"/>
      </w:pPr>
      <w:rPr>
        <w:rFonts w:ascii="Symbol" w:hAnsi="Symbol" w:hint="default"/>
      </w:rPr>
    </w:lvl>
    <w:lvl w:ilvl="5">
      <w:start w:val="1"/>
      <w:numFmt w:val="bullet"/>
      <w:lvlText w:val=""/>
      <w:lvlJc w:val="left"/>
      <w:pPr>
        <w:ind w:left="3368" w:hanging="360"/>
      </w:pPr>
      <w:rPr>
        <w:rFonts w:ascii="Wingdings" w:hAnsi="Wingdings" w:hint="default"/>
      </w:rPr>
    </w:lvl>
    <w:lvl w:ilvl="6">
      <w:start w:val="1"/>
      <w:numFmt w:val="bullet"/>
      <w:lvlText w:val=""/>
      <w:lvlJc w:val="left"/>
      <w:pPr>
        <w:ind w:left="3728" w:hanging="360"/>
      </w:pPr>
      <w:rPr>
        <w:rFonts w:ascii="Wingdings" w:hAnsi="Wingdings" w:hint="default"/>
      </w:rPr>
    </w:lvl>
    <w:lvl w:ilvl="7">
      <w:start w:val="1"/>
      <w:numFmt w:val="bullet"/>
      <w:lvlText w:val=""/>
      <w:lvlJc w:val="left"/>
      <w:pPr>
        <w:ind w:left="4088" w:hanging="360"/>
      </w:pPr>
      <w:rPr>
        <w:rFonts w:ascii="Symbol" w:hAnsi="Symbol" w:hint="default"/>
      </w:rPr>
    </w:lvl>
    <w:lvl w:ilvl="8">
      <w:start w:val="1"/>
      <w:numFmt w:val="bullet"/>
      <w:lvlText w:val=""/>
      <w:lvlJc w:val="left"/>
      <w:pPr>
        <w:ind w:left="4448" w:hanging="360"/>
      </w:pPr>
      <w:rPr>
        <w:rFonts w:ascii="Symbol" w:hAnsi="Symbol" w:hint="default"/>
      </w:rPr>
    </w:lvl>
  </w:abstractNum>
  <w:abstractNum w:abstractNumId="6">
    <w:nsid w:val="242E255E"/>
    <w:multiLevelType w:val="hybridMultilevel"/>
    <w:tmpl w:val="0B787D9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7">
    <w:nsid w:val="26BB0182"/>
    <w:multiLevelType w:val="multilevel"/>
    <w:tmpl w:val="75BC3D96"/>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4A2472"/>
    <w:multiLevelType w:val="multilevel"/>
    <w:tmpl w:val="B2E8E5D6"/>
    <w:styleLink w:val="nummerierteListe"/>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1D2FED"/>
    <w:multiLevelType w:val="singleLevel"/>
    <w:tmpl w:val="3CD2C8FA"/>
    <w:lvl w:ilvl="0">
      <w:start w:val="1"/>
      <w:numFmt w:val="decimal"/>
      <w:lvlText w:val="%1."/>
      <w:lvlJc w:val="left"/>
      <w:pPr>
        <w:ind w:left="1211" w:hanging="360"/>
      </w:pPr>
      <w:rPr>
        <w:rFonts w:hint="default"/>
        <w:b w:val="0"/>
        <w:bCs w:val="0"/>
        <w:i w:val="0"/>
        <w:iCs w:val="0"/>
        <w:color w:val="auto"/>
        <w:sz w:val="22"/>
        <w:szCs w:val="22"/>
      </w:rPr>
    </w:lvl>
  </w:abstractNum>
  <w:abstractNum w:abstractNumId="10">
    <w:nsid w:val="3B304D86"/>
    <w:multiLevelType w:val="hybridMultilevel"/>
    <w:tmpl w:val="1B168DA8"/>
    <w:lvl w:ilvl="0" w:tplc="76646A90">
      <w:start w:val="1"/>
      <w:numFmt w:val="bullet"/>
      <w:pStyle w:val="ListeTitelblatt"/>
      <w:lvlText w:val=""/>
      <w:lvlJc w:val="left"/>
      <w:pPr>
        <w:tabs>
          <w:tab w:val="num" w:pos="397"/>
        </w:tabs>
        <w:ind w:left="397" w:hanging="397"/>
      </w:pPr>
      <w:rPr>
        <w:rFonts w:ascii="Symbol" w:hAnsi="Symbol" w:hint="default"/>
        <w:color w:val="94273C"/>
      </w:rPr>
    </w:lvl>
    <w:lvl w:ilvl="1" w:tplc="7D1AE156" w:tentative="1">
      <w:start w:val="1"/>
      <w:numFmt w:val="bullet"/>
      <w:lvlText w:val="o"/>
      <w:lvlJc w:val="left"/>
      <w:pPr>
        <w:ind w:left="1440" w:hanging="360"/>
      </w:pPr>
      <w:rPr>
        <w:rFonts w:ascii="Courier New" w:hAnsi="Courier New" w:cs="Courier New" w:hint="default"/>
      </w:rPr>
    </w:lvl>
    <w:lvl w:ilvl="2" w:tplc="360E3EC4" w:tentative="1">
      <w:start w:val="1"/>
      <w:numFmt w:val="bullet"/>
      <w:lvlText w:val=""/>
      <w:lvlJc w:val="left"/>
      <w:pPr>
        <w:ind w:left="2160" w:hanging="360"/>
      </w:pPr>
      <w:rPr>
        <w:rFonts w:ascii="Wingdings" w:hAnsi="Wingdings" w:hint="default"/>
      </w:rPr>
    </w:lvl>
    <w:lvl w:ilvl="3" w:tplc="40708678" w:tentative="1">
      <w:start w:val="1"/>
      <w:numFmt w:val="bullet"/>
      <w:lvlText w:val=""/>
      <w:lvlJc w:val="left"/>
      <w:pPr>
        <w:ind w:left="2880" w:hanging="360"/>
      </w:pPr>
      <w:rPr>
        <w:rFonts w:ascii="Symbol" w:hAnsi="Symbol" w:hint="default"/>
      </w:rPr>
    </w:lvl>
    <w:lvl w:ilvl="4" w:tplc="2A14ABB8" w:tentative="1">
      <w:start w:val="1"/>
      <w:numFmt w:val="bullet"/>
      <w:lvlText w:val="o"/>
      <w:lvlJc w:val="left"/>
      <w:pPr>
        <w:ind w:left="3600" w:hanging="360"/>
      </w:pPr>
      <w:rPr>
        <w:rFonts w:ascii="Courier New" w:hAnsi="Courier New" w:cs="Courier New" w:hint="default"/>
      </w:rPr>
    </w:lvl>
    <w:lvl w:ilvl="5" w:tplc="635C186E" w:tentative="1">
      <w:start w:val="1"/>
      <w:numFmt w:val="bullet"/>
      <w:lvlText w:val=""/>
      <w:lvlJc w:val="left"/>
      <w:pPr>
        <w:ind w:left="4320" w:hanging="360"/>
      </w:pPr>
      <w:rPr>
        <w:rFonts w:ascii="Wingdings" w:hAnsi="Wingdings" w:hint="default"/>
      </w:rPr>
    </w:lvl>
    <w:lvl w:ilvl="6" w:tplc="8AD23498" w:tentative="1">
      <w:start w:val="1"/>
      <w:numFmt w:val="bullet"/>
      <w:lvlText w:val=""/>
      <w:lvlJc w:val="left"/>
      <w:pPr>
        <w:ind w:left="5040" w:hanging="360"/>
      </w:pPr>
      <w:rPr>
        <w:rFonts w:ascii="Symbol" w:hAnsi="Symbol" w:hint="default"/>
      </w:rPr>
    </w:lvl>
    <w:lvl w:ilvl="7" w:tplc="386AC036" w:tentative="1">
      <w:start w:val="1"/>
      <w:numFmt w:val="bullet"/>
      <w:lvlText w:val="o"/>
      <w:lvlJc w:val="left"/>
      <w:pPr>
        <w:ind w:left="5760" w:hanging="360"/>
      </w:pPr>
      <w:rPr>
        <w:rFonts w:ascii="Courier New" w:hAnsi="Courier New" w:cs="Courier New" w:hint="default"/>
      </w:rPr>
    </w:lvl>
    <w:lvl w:ilvl="8" w:tplc="5E60DC4A" w:tentative="1">
      <w:start w:val="1"/>
      <w:numFmt w:val="bullet"/>
      <w:lvlText w:val=""/>
      <w:lvlJc w:val="left"/>
      <w:pPr>
        <w:ind w:left="6480" w:hanging="360"/>
      </w:pPr>
      <w:rPr>
        <w:rFonts w:ascii="Wingdings" w:hAnsi="Wingdings" w:hint="default"/>
      </w:rPr>
    </w:lvl>
  </w:abstractNum>
  <w:abstractNum w:abstractNumId="11">
    <w:nsid w:val="3BC10E25"/>
    <w:multiLevelType w:val="multilevel"/>
    <w:tmpl w:val="FFC6DB3A"/>
    <w:lvl w:ilvl="0">
      <w:start w:val="1"/>
      <w:numFmt w:val="bullet"/>
      <w:lvlText w:val=""/>
      <w:lvlJc w:val="left"/>
      <w:pPr>
        <w:ind w:left="1440" w:hanging="360"/>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2">
    <w:nsid w:val="3CFE262C"/>
    <w:multiLevelType w:val="hybridMultilevel"/>
    <w:tmpl w:val="44CCD28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3">
    <w:nsid w:val="4011184E"/>
    <w:multiLevelType w:val="hybridMultilevel"/>
    <w:tmpl w:val="47D8ABD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4">
    <w:nsid w:val="452154C7"/>
    <w:multiLevelType w:val="multilevel"/>
    <w:tmpl w:val="C5B0AD70"/>
    <w:lvl w:ilvl="0">
      <w:start w:val="1"/>
      <w:numFmt w:val="decimal"/>
      <w:lvlText w:val="%1."/>
      <w:lvlJc w:val="left"/>
      <w:pPr>
        <w:tabs>
          <w:tab w:val="num" w:pos="1191"/>
        </w:tabs>
        <w:ind w:left="1191" w:hanging="397"/>
      </w:pPr>
      <w:rPr>
        <w:rFonts w:asciiTheme="majorHAnsi" w:hAnsiTheme="majorHAnsi" w:hint="default"/>
        <w:b w:val="0"/>
        <w:bCs w:val="0"/>
        <w:i w:val="0"/>
        <w:iCs w:val="0"/>
        <w:color w:val="94273C"/>
        <w:sz w:val="22"/>
        <w:szCs w:val="22"/>
      </w:rPr>
    </w:lvl>
    <w:lvl w:ilvl="1">
      <w:start w:val="1"/>
      <w:numFmt w:val="decimal"/>
      <w:lvlText w:val="%1.%2."/>
      <w:lvlJc w:val="left"/>
      <w:pPr>
        <w:ind w:left="1586" w:hanging="432"/>
      </w:pPr>
      <w:rPr>
        <w:rFonts w:hint="default"/>
      </w:rPr>
    </w:lvl>
    <w:lvl w:ilvl="2">
      <w:start w:val="1"/>
      <w:numFmt w:val="decimal"/>
      <w:lvlText w:val="%1.%2.%3."/>
      <w:lvlJc w:val="left"/>
      <w:pPr>
        <w:ind w:left="2018" w:hanging="504"/>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5">
    <w:nsid w:val="479F50BB"/>
    <w:multiLevelType w:val="hybridMultilevel"/>
    <w:tmpl w:val="A028885C"/>
    <w:lvl w:ilvl="0" w:tplc="E5E03E90">
      <w:start w:val="1"/>
      <w:numFmt w:val="bullet"/>
      <w:lvlText w:val=""/>
      <w:lvlJc w:val="left"/>
      <w:pPr>
        <w:ind w:left="720" w:hanging="360"/>
      </w:pPr>
      <w:rPr>
        <w:rFonts w:ascii="Symbol" w:hAnsi="Symbol" w:hint="default"/>
      </w:rPr>
    </w:lvl>
    <w:lvl w:ilvl="1" w:tplc="93268ED2" w:tentative="1">
      <w:start w:val="1"/>
      <w:numFmt w:val="bullet"/>
      <w:lvlText w:val="o"/>
      <w:lvlJc w:val="left"/>
      <w:pPr>
        <w:ind w:left="1440" w:hanging="360"/>
      </w:pPr>
      <w:rPr>
        <w:rFonts w:ascii="Courier New" w:hAnsi="Courier New" w:cs="Courier New" w:hint="default"/>
      </w:rPr>
    </w:lvl>
    <w:lvl w:ilvl="2" w:tplc="A2368858" w:tentative="1">
      <w:start w:val="1"/>
      <w:numFmt w:val="bullet"/>
      <w:lvlText w:val=""/>
      <w:lvlJc w:val="left"/>
      <w:pPr>
        <w:ind w:left="2160" w:hanging="360"/>
      </w:pPr>
      <w:rPr>
        <w:rFonts w:ascii="Symbol" w:hAnsi="Symbol" w:hint="default"/>
      </w:rPr>
    </w:lvl>
    <w:lvl w:ilvl="3" w:tplc="2B0237DA" w:tentative="1">
      <w:start w:val="1"/>
      <w:numFmt w:val="bullet"/>
      <w:lvlText w:val=""/>
      <w:lvlJc w:val="left"/>
      <w:pPr>
        <w:ind w:left="2880" w:hanging="360"/>
      </w:pPr>
      <w:rPr>
        <w:rFonts w:ascii="Symbol" w:hAnsi="Symbol" w:hint="default"/>
      </w:rPr>
    </w:lvl>
    <w:lvl w:ilvl="4" w:tplc="103E7618" w:tentative="1">
      <w:start w:val="1"/>
      <w:numFmt w:val="bullet"/>
      <w:lvlText w:val="o"/>
      <w:lvlJc w:val="left"/>
      <w:pPr>
        <w:ind w:left="3600" w:hanging="360"/>
      </w:pPr>
      <w:rPr>
        <w:rFonts w:ascii="Courier New" w:hAnsi="Courier New" w:cs="Courier New" w:hint="default"/>
      </w:rPr>
    </w:lvl>
    <w:lvl w:ilvl="5" w:tplc="16761B92" w:tentative="1">
      <w:start w:val="1"/>
      <w:numFmt w:val="bullet"/>
      <w:lvlText w:val=""/>
      <w:lvlJc w:val="left"/>
      <w:pPr>
        <w:ind w:left="4320" w:hanging="360"/>
      </w:pPr>
      <w:rPr>
        <w:rFonts w:ascii="Symbol" w:hAnsi="Symbol" w:hint="default"/>
      </w:rPr>
    </w:lvl>
    <w:lvl w:ilvl="6" w:tplc="2D8EED56" w:tentative="1">
      <w:start w:val="1"/>
      <w:numFmt w:val="bullet"/>
      <w:lvlText w:val=""/>
      <w:lvlJc w:val="left"/>
      <w:pPr>
        <w:ind w:left="5040" w:hanging="360"/>
      </w:pPr>
      <w:rPr>
        <w:rFonts w:ascii="Symbol" w:hAnsi="Symbol" w:hint="default"/>
      </w:rPr>
    </w:lvl>
    <w:lvl w:ilvl="7" w:tplc="815E79C6" w:tentative="1">
      <w:start w:val="1"/>
      <w:numFmt w:val="bullet"/>
      <w:lvlText w:val="o"/>
      <w:lvlJc w:val="left"/>
      <w:pPr>
        <w:ind w:left="5760" w:hanging="360"/>
      </w:pPr>
      <w:rPr>
        <w:rFonts w:ascii="Courier New" w:hAnsi="Courier New" w:cs="Courier New" w:hint="default"/>
      </w:rPr>
    </w:lvl>
    <w:lvl w:ilvl="8" w:tplc="3F4A779E" w:tentative="1">
      <w:start w:val="1"/>
      <w:numFmt w:val="bullet"/>
      <w:lvlText w:val=""/>
      <w:lvlJc w:val="left"/>
      <w:pPr>
        <w:ind w:left="6480" w:hanging="360"/>
      </w:pPr>
      <w:rPr>
        <w:rFonts w:ascii="Symbol" w:hAnsi="Symbol" w:hint="default"/>
      </w:rPr>
    </w:lvl>
  </w:abstractNum>
  <w:abstractNum w:abstractNumId="16">
    <w:nsid w:val="4D3F2288"/>
    <w:multiLevelType w:val="hybridMultilevel"/>
    <w:tmpl w:val="CBC4DCB8"/>
    <w:lvl w:ilvl="0" w:tplc="04070001">
      <w:start w:val="1"/>
      <w:numFmt w:val="decimal"/>
      <w:lvlText w:val="%1."/>
      <w:lvlJc w:val="left"/>
      <w:pPr>
        <w:ind w:left="360" w:hanging="360"/>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17">
    <w:nsid w:val="54993325"/>
    <w:multiLevelType w:val="hybridMultilevel"/>
    <w:tmpl w:val="8786CA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8">
    <w:nsid w:val="563C7357"/>
    <w:multiLevelType w:val="hybridMultilevel"/>
    <w:tmpl w:val="79D41664"/>
    <w:lvl w:ilvl="0" w:tplc="C47C7608">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80B6441"/>
    <w:multiLevelType w:val="multilevel"/>
    <w:tmpl w:val="17A0BBB0"/>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2829D4"/>
    <w:multiLevelType w:val="hybridMultilevel"/>
    <w:tmpl w:val="E84AF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1">
    <w:nsid w:val="59E976BF"/>
    <w:multiLevelType w:val="multilevel"/>
    <w:tmpl w:val="073AAF2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9267D7"/>
    <w:multiLevelType w:val="hybridMultilevel"/>
    <w:tmpl w:val="BFE68B9A"/>
    <w:lvl w:ilvl="0" w:tplc="36CED224">
      <w:start w:val="1"/>
      <w:numFmt w:val="bullet"/>
      <w:lvlText w:val=""/>
      <w:lvlJc w:val="left"/>
      <w:pPr>
        <w:ind w:left="720" w:hanging="360"/>
      </w:pPr>
      <w:rPr>
        <w:rFonts w:ascii="Symbol" w:hAnsi="Symbol" w:hint="default"/>
      </w:rPr>
    </w:lvl>
    <w:lvl w:ilvl="1" w:tplc="662AC5E6" w:tentative="1">
      <w:start w:val="1"/>
      <w:numFmt w:val="bullet"/>
      <w:lvlText w:val="o"/>
      <w:lvlJc w:val="left"/>
      <w:pPr>
        <w:ind w:left="1440" w:hanging="360"/>
      </w:pPr>
      <w:rPr>
        <w:rFonts w:ascii="Courier New" w:hAnsi="Courier New" w:cs="Courier New" w:hint="default"/>
      </w:rPr>
    </w:lvl>
    <w:lvl w:ilvl="2" w:tplc="87C8937A" w:tentative="1">
      <w:start w:val="1"/>
      <w:numFmt w:val="bullet"/>
      <w:lvlText w:val=""/>
      <w:lvlJc w:val="left"/>
      <w:pPr>
        <w:ind w:left="2160" w:hanging="360"/>
      </w:pPr>
      <w:rPr>
        <w:rFonts w:ascii="Symbol" w:hAnsi="Symbol" w:hint="default"/>
      </w:rPr>
    </w:lvl>
    <w:lvl w:ilvl="3" w:tplc="21229D1A" w:tentative="1">
      <w:start w:val="1"/>
      <w:numFmt w:val="bullet"/>
      <w:lvlText w:val=""/>
      <w:lvlJc w:val="left"/>
      <w:pPr>
        <w:ind w:left="2880" w:hanging="360"/>
      </w:pPr>
      <w:rPr>
        <w:rFonts w:ascii="Symbol" w:hAnsi="Symbol" w:hint="default"/>
      </w:rPr>
    </w:lvl>
    <w:lvl w:ilvl="4" w:tplc="83F8412A" w:tentative="1">
      <w:start w:val="1"/>
      <w:numFmt w:val="bullet"/>
      <w:lvlText w:val="o"/>
      <w:lvlJc w:val="left"/>
      <w:pPr>
        <w:ind w:left="3600" w:hanging="360"/>
      </w:pPr>
      <w:rPr>
        <w:rFonts w:ascii="Courier New" w:hAnsi="Courier New" w:cs="Courier New" w:hint="default"/>
      </w:rPr>
    </w:lvl>
    <w:lvl w:ilvl="5" w:tplc="4F9EB5A6" w:tentative="1">
      <w:start w:val="1"/>
      <w:numFmt w:val="bullet"/>
      <w:lvlText w:val=""/>
      <w:lvlJc w:val="left"/>
      <w:pPr>
        <w:ind w:left="4320" w:hanging="360"/>
      </w:pPr>
      <w:rPr>
        <w:rFonts w:ascii="Symbol" w:hAnsi="Symbol" w:hint="default"/>
      </w:rPr>
    </w:lvl>
    <w:lvl w:ilvl="6" w:tplc="383220C4" w:tentative="1">
      <w:start w:val="1"/>
      <w:numFmt w:val="bullet"/>
      <w:lvlText w:val=""/>
      <w:lvlJc w:val="left"/>
      <w:pPr>
        <w:ind w:left="5040" w:hanging="360"/>
      </w:pPr>
      <w:rPr>
        <w:rFonts w:ascii="Symbol" w:hAnsi="Symbol" w:hint="default"/>
      </w:rPr>
    </w:lvl>
    <w:lvl w:ilvl="7" w:tplc="4BFC95EC" w:tentative="1">
      <w:start w:val="1"/>
      <w:numFmt w:val="bullet"/>
      <w:lvlText w:val="o"/>
      <w:lvlJc w:val="left"/>
      <w:pPr>
        <w:ind w:left="5760" w:hanging="360"/>
      </w:pPr>
      <w:rPr>
        <w:rFonts w:ascii="Courier New" w:hAnsi="Courier New" w:cs="Courier New" w:hint="default"/>
      </w:rPr>
    </w:lvl>
    <w:lvl w:ilvl="8" w:tplc="10E80494" w:tentative="1">
      <w:start w:val="1"/>
      <w:numFmt w:val="bullet"/>
      <w:lvlText w:val=""/>
      <w:lvlJc w:val="left"/>
      <w:pPr>
        <w:ind w:left="6480" w:hanging="360"/>
      </w:pPr>
      <w:rPr>
        <w:rFonts w:ascii="Symbol" w:hAnsi="Symbol" w:hint="default"/>
      </w:rPr>
    </w:lvl>
  </w:abstractNum>
  <w:abstractNum w:abstractNumId="23">
    <w:nsid w:val="5B313BC4"/>
    <w:multiLevelType w:val="multilevel"/>
    <w:tmpl w:val="57DE5D06"/>
    <w:lvl w:ilvl="0">
      <w:start w:val="1"/>
      <w:numFmt w:val="bullet"/>
      <w:lvlText w:val=""/>
      <w:lvlJc w:val="left"/>
      <w:pPr>
        <w:tabs>
          <w:tab w:val="num" w:pos="567"/>
        </w:tabs>
        <w:ind w:left="567" w:hanging="56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4">
    <w:nsid w:val="5C5A454C"/>
    <w:multiLevelType w:val="multilevel"/>
    <w:tmpl w:val="B2E8E5D6"/>
    <w:numStyleLink w:val="nummerierteListe"/>
  </w:abstractNum>
  <w:abstractNum w:abstractNumId="25">
    <w:nsid w:val="5E5A7900"/>
    <w:multiLevelType w:val="hybridMultilevel"/>
    <w:tmpl w:val="9000B3F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26">
    <w:nsid w:val="628C542B"/>
    <w:multiLevelType w:val="multilevel"/>
    <w:tmpl w:val="E118FAE6"/>
    <w:lvl w:ilvl="0">
      <w:start w:val="1"/>
      <w:numFmt w:val="bullet"/>
      <w:lvlText w:val=""/>
      <w:lvlJc w:val="left"/>
      <w:pPr>
        <w:tabs>
          <w:tab w:val="num" w:pos="397"/>
        </w:tabs>
        <w:ind w:left="397"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7">
    <w:nsid w:val="63EF129B"/>
    <w:multiLevelType w:val="hybridMultilevel"/>
    <w:tmpl w:val="073AAF26"/>
    <w:lvl w:ilvl="0" w:tplc="2BE66554">
      <w:start w:val="1"/>
      <w:numFmt w:val="decimal"/>
      <w:lvlText w:val="%1."/>
      <w:lvlJc w:val="left"/>
      <w:pPr>
        <w:tabs>
          <w:tab w:val="num" w:pos="397"/>
        </w:tabs>
        <w:ind w:left="397" w:hanging="397"/>
      </w:pPr>
      <w:rPr>
        <w:rFonts w:hint="default"/>
      </w:rPr>
    </w:lvl>
    <w:lvl w:ilvl="1" w:tplc="C7F497CA" w:tentative="1">
      <w:start w:val="1"/>
      <w:numFmt w:val="lowerLetter"/>
      <w:lvlText w:val="%2."/>
      <w:lvlJc w:val="left"/>
      <w:pPr>
        <w:ind w:left="1440" w:hanging="360"/>
      </w:pPr>
    </w:lvl>
    <w:lvl w:ilvl="2" w:tplc="99C214F4" w:tentative="1">
      <w:start w:val="1"/>
      <w:numFmt w:val="lowerRoman"/>
      <w:lvlText w:val="%3."/>
      <w:lvlJc w:val="right"/>
      <w:pPr>
        <w:ind w:left="2160" w:hanging="180"/>
      </w:pPr>
    </w:lvl>
    <w:lvl w:ilvl="3" w:tplc="402C38BE" w:tentative="1">
      <w:start w:val="1"/>
      <w:numFmt w:val="decimal"/>
      <w:lvlText w:val="%4."/>
      <w:lvlJc w:val="left"/>
      <w:pPr>
        <w:ind w:left="2880" w:hanging="360"/>
      </w:pPr>
    </w:lvl>
    <w:lvl w:ilvl="4" w:tplc="62E46392" w:tentative="1">
      <w:start w:val="1"/>
      <w:numFmt w:val="lowerLetter"/>
      <w:lvlText w:val="%5."/>
      <w:lvlJc w:val="left"/>
      <w:pPr>
        <w:ind w:left="3600" w:hanging="360"/>
      </w:pPr>
    </w:lvl>
    <w:lvl w:ilvl="5" w:tplc="61FA497A" w:tentative="1">
      <w:start w:val="1"/>
      <w:numFmt w:val="lowerRoman"/>
      <w:lvlText w:val="%6."/>
      <w:lvlJc w:val="right"/>
      <w:pPr>
        <w:ind w:left="4320" w:hanging="180"/>
      </w:pPr>
    </w:lvl>
    <w:lvl w:ilvl="6" w:tplc="4AF623DE" w:tentative="1">
      <w:start w:val="1"/>
      <w:numFmt w:val="decimal"/>
      <w:lvlText w:val="%7."/>
      <w:lvlJc w:val="left"/>
      <w:pPr>
        <w:ind w:left="5040" w:hanging="360"/>
      </w:pPr>
    </w:lvl>
    <w:lvl w:ilvl="7" w:tplc="587C141A" w:tentative="1">
      <w:start w:val="1"/>
      <w:numFmt w:val="lowerLetter"/>
      <w:lvlText w:val="%8."/>
      <w:lvlJc w:val="left"/>
      <w:pPr>
        <w:ind w:left="5760" w:hanging="360"/>
      </w:pPr>
    </w:lvl>
    <w:lvl w:ilvl="8" w:tplc="A70AACC4" w:tentative="1">
      <w:start w:val="1"/>
      <w:numFmt w:val="lowerRoman"/>
      <w:lvlText w:val="%9."/>
      <w:lvlJc w:val="right"/>
      <w:pPr>
        <w:ind w:left="6480" w:hanging="180"/>
      </w:pPr>
    </w:lvl>
  </w:abstractNum>
  <w:abstractNum w:abstractNumId="28">
    <w:nsid w:val="64567756"/>
    <w:multiLevelType w:val="hybridMultilevel"/>
    <w:tmpl w:val="C518D448"/>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9">
    <w:nsid w:val="669825B4"/>
    <w:multiLevelType w:val="hybridMultilevel"/>
    <w:tmpl w:val="21E8370E"/>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Symbol" w:hAnsi="Symbol"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Symbol" w:hAnsi="Symbol" w:hint="default"/>
      </w:rPr>
    </w:lvl>
  </w:abstractNum>
  <w:abstractNum w:abstractNumId="30">
    <w:nsid w:val="6AD66135"/>
    <w:multiLevelType w:val="hybridMultilevel"/>
    <w:tmpl w:val="0662487A"/>
    <w:lvl w:ilvl="0" w:tplc="CF9E976E">
      <w:start w:val="1"/>
      <w:numFmt w:val="decimal"/>
      <w:lvlText w:val="%1."/>
      <w:lvlJc w:val="left"/>
      <w:pPr>
        <w:ind w:left="360" w:hanging="360"/>
      </w:pPr>
      <w:rPr>
        <w:rFonts w:hint="default"/>
        <w:color w:val="94273C"/>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Symbol" w:hAnsi="Symbol"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Symbol" w:hAnsi="Symbol"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Symbol" w:hAnsi="Symbol" w:hint="default"/>
      </w:rPr>
    </w:lvl>
  </w:abstractNum>
  <w:abstractNum w:abstractNumId="31">
    <w:nsid w:val="6D46752E"/>
    <w:multiLevelType w:val="multilevel"/>
    <w:tmpl w:val="B2E8E5D6"/>
    <w:numStyleLink w:val="nummerierteListe"/>
  </w:abstractNum>
  <w:abstractNum w:abstractNumId="32">
    <w:nsid w:val="71CF6EA9"/>
    <w:multiLevelType w:val="hybridMultilevel"/>
    <w:tmpl w:val="12D00B04"/>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3">
    <w:nsid w:val="74F80FDA"/>
    <w:multiLevelType w:val="hybridMultilevel"/>
    <w:tmpl w:val="6AF0F89E"/>
    <w:lvl w:ilvl="0" w:tplc="C232AE90">
      <w:start w:val="1"/>
      <w:numFmt w:val="decimal"/>
      <w:lvlText w:val="%1."/>
      <w:lvlJc w:val="left"/>
      <w:pPr>
        <w:ind w:left="1211" w:hanging="360"/>
      </w:pPr>
      <w:rPr>
        <w:rFonts w:hint="default"/>
      </w:rPr>
    </w:lvl>
    <w:lvl w:ilvl="1" w:tplc="4B6861A0" w:tentative="1">
      <w:start w:val="1"/>
      <w:numFmt w:val="lowerLetter"/>
      <w:lvlText w:val="%2."/>
      <w:lvlJc w:val="left"/>
      <w:pPr>
        <w:ind w:left="1931" w:hanging="360"/>
      </w:pPr>
    </w:lvl>
    <w:lvl w:ilvl="2" w:tplc="B6AC8C7A" w:tentative="1">
      <w:start w:val="1"/>
      <w:numFmt w:val="lowerRoman"/>
      <w:lvlText w:val="%3."/>
      <w:lvlJc w:val="right"/>
      <w:pPr>
        <w:ind w:left="2651" w:hanging="180"/>
      </w:pPr>
    </w:lvl>
    <w:lvl w:ilvl="3" w:tplc="9B26B16A" w:tentative="1">
      <w:start w:val="1"/>
      <w:numFmt w:val="decimal"/>
      <w:lvlText w:val="%4."/>
      <w:lvlJc w:val="left"/>
      <w:pPr>
        <w:ind w:left="3371" w:hanging="360"/>
      </w:pPr>
    </w:lvl>
    <w:lvl w:ilvl="4" w:tplc="E12CEB06" w:tentative="1">
      <w:start w:val="1"/>
      <w:numFmt w:val="lowerLetter"/>
      <w:lvlText w:val="%5."/>
      <w:lvlJc w:val="left"/>
      <w:pPr>
        <w:ind w:left="4091" w:hanging="360"/>
      </w:pPr>
    </w:lvl>
    <w:lvl w:ilvl="5" w:tplc="ED684A66" w:tentative="1">
      <w:start w:val="1"/>
      <w:numFmt w:val="lowerRoman"/>
      <w:lvlText w:val="%6."/>
      <w:lvlJc w:val="right"/>
      <w:pPr>
        <w:ind w:left="4811" w:hanging="180"/>
      </w:pPr>
    </w:lvl>
    <w:lvl w:ilvl="6" w:tplc="AD18E6DA" w:tentative="1">
      <w:start w:val="1"/>
      <w:numFmt w:val="decimal"/>
      <w:lvlText w:val="%7."/>
      <w:lvlJc w:val="left"/>
      <w:pPr>
        <w:ind w:left="5531" w:hanging="360"/>
      </w:pPr>
    </w:lvl>
    <w:lvl w:ilvl="7" w:tplc="E3EEBA0E" w:tentative="1">
      <w:start w:val="1"/>
      <w:numFmt w:val="lowerLetter"/>
      <w:lvlText w:val="%8."/>
      <w:lvlJc w:val="left"/>
      <w:pPr>
        <w:ind w:left="6251" w:hanging="360"/>
      </w:pPr>
    </w:lvl>
    <w:lvl w:ilvl="8" w:tplc="1BC011A4" w:tentative="1">
      <w:start w:val="1"/>
      <w:numFmt w:val="lowerRoman"/>
      <w:lvlText w:val="%9."/>
      <w:lvlJc w:val="right"/>
      <w:pPr>
        <w:ind w:left="6971" w:hanging="180"/>
      </w:pPr>
    </w:lvl>
  </w:abstractNum>
  <w:abstractNum w:abstractNumId="34">
    <w:nsid w:val="7A7F2B9C"/>
    <w:multiLevelType w:val="hybridMultilevel"/>
    <w:tmpl w:val="5BE0278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35">
    <w:nsid w:val="7BE00616"/>
    <w:multiLevelType w:val="multilevel"/>
    <w:tmpl w:val="CBC4DCB8"/>
    <w:lvl w:ilvl="0">
      <w:start w:val="1"/>
      <w:numFmt w:val="decimal"/>
      <w:lvlText w:val="%1."/>
      <w:lvlJc w:val="left"/>
      <w:pPr>
        <w:ind w:left="360" w:hanging="360"/>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nsid w:val="7C372759"/>
    <w:multiLevelType w:val="multilevel"/>
    <w:tmpl w:val="56C2D2E0"/>
    <w:lvl w:ilvl="0">
      <w:start w:val="1"/>
      <w:numFmt w:val="decimal"/>
      <w:lvlText w:val="%1."/>
      <w:lvlJc w:val="left"/>
      <w:pPr>
        <w:tabs>
          <w:tab w:val="num" w:pos="397"/>
        </w:tabs>
        <w:ind w:left="397" w:hanging="397"/>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7">
    <w:nsid w:val="7CCC7750"/>
    <w:multiLevelType w:val="hybridMultilevel"/>
    <w:tmpl w:val="FDC4E484"/>
    <w:lvl w:ilvl="0" w:tplc="04070001">
      <w:start w:val="1"/>
      <w:numFmt w:val="bullet"/>
      <w:lvlText w:val=""/>
      <w:lvlJc w:val="left"/>
      <w:pPr>
        <w:ind w:left="1571" w:hanging="360"/>
      </w:pPr>
      <w:rPr>
        <w:rFonts w:ascii="Symbol" w:hAnsi="Symbol"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num w:numId="1">
    <w:abstractNumId w:val="22"/>
  </w:num>
  <w:num w:numId="2">
    <w:abstractNumId w:val="1"/>
  </w:num>
  <w:num w:numId="3">
    <w:abstractNumId w:val="15"/>
  </w:num>
  <w:num w:numId="4">
    <w:abstractNumId w:val="11"/>
  </w:num>
  <w:num w:numId="5">
    <w:abstractNumId w:val="23"/>
  </w:num>
  <w:num w:numId="6">
    <w:abstractNumId w:val="30"/>
  </w:num>
  <w:num w:numId="7">
    <w:abstractNumId w:val="16"/>
  </w:num>
  <w:num w:numId="8">
    <w:abstractNumId w:val="35"/>
  </w:num>
  <w:num w:numId="9">
    <w:abstractNumId w:val="4"/>
  </w:num>
  <w:num w:numId="10">
    <w:abstractNumId w:val="27"/>
  </w:num>
  <w:num w:numId="11">
    <w:abstractNumId w:val="21"/>
  </w:num>
  <w:num w:numId="12">
    <w:abstractNumId w:val="36"/>
  </w:num>
  <w:num w:numId="13">
    <w:abstractNumId w:val="8"/>
  </w:num>
  <w:num w:numId="14">
    <w:abstractNumId w:val="9"/>
  </w:num>
  <w:num w:numId="15">
    <w:abstractNumId w:val="31"/>
  </w:num>
  <w:num w:numId="16">
    <w:abstractNumId w:val="24"/>
  </w:num>
  <w:num w:numId="17">
    <w:abstractNumId w:val="9"/>
    <w:lvlOverride w:ilvl="0">
      <w:startOverride w:val="1"/>
    </w:lvlOverride>
  </w:num>
  <w:num w:numId="18">
    <w:abstractNumId w:val="10"/>
  </w:num>
  <w:num w:numId="19">
    <w:abstractNumId w:val="19"/>
  </w:num>
  <w:num w:numId="20">
    <w:abstractNumId w:val="9"/>
    <w:lvlOverride w:ilvl="0">
      <w:startOverride w:val="1"/>
    </w:lvlOverride>
  </w:num>
  <w:num w:numId="21">
    <w:abstractNumId w:val="7"/>
  </w:num>
  <w:num w:numId="22">
    <w:abstractNumId w:val="9"/>
    <w:lvlOverride w:ilvl="0">
      <w:startOverride w:val="1"/>
    </w:lvlOverride>
  </w:num>
  <w:num w:numId="23">
    <w:abstractNumId w:val="9"/>
    <w:lvlOverride w:ilvl="0">
      <w:startOverride w:val="1"/>
    </w:lvlOverride>
  </w:num>
  <w:num w:numId="24">
    <w:abstractNumId w:val="33"/>
  </w:num>
  <w:num w:numId="25">
    <w:abstractNumId w:val="14"/>
  </w:num>
  <w:num w:numId="26">
    <w:abstractNumId w:val="26"/>
  </w:num>
  <w:num w:numId="27">
    <w:abstractNumId w:val="3"/>
  </w:num>
  <w:num w:numId="28">
    <w:abstractNumId w:val="34"/>
  </w:num>
  <w:num w:numId="29">
    <w:abstractNumId w:val="6"/>
  </w:num>
  <w:num w:numId="30">
    <w:abstractNumId w:val="29"/>
  </w:num>
  <w:num w:numId="31">
    <w:abstractNumId w:val="12"/>
  </w:num>
  <w:num w:numId="32">
    <w:abstractNumId w:val="17"/>
  </w:num>
  <w:num w:numId="33">
    <w:abstractNumId w:val="25"/>
  </w:num>
  <w:num w:numId="34">
    <w:abstractNumId w:val="28"/>
  </w:num>
  <w:num w:numId="35">
    <w:abstractNumId w:val="20"/>
  </w:num>
  <w:num w:numId="36">
    <w:abstractNumId w:val="32"/>
  </w:num>
  <w:num w:numId="37">
    <w:abstractNumId w:val="37"/>
  </w:num>
  <w:num w:numId="38">
    <w:abstractNumId w:val="0"/>
  </w:num>
  <w:num w:numId="39">
    <w:abstractNumId w:val="13"/>
  </w:num>
  <w:num w:numId="40">
    <w:abstractNumId w:val="5"/>
  </w:num>
  <w:num w:numId="41">
    <w:abstractNumId w:val="1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DA"/>
    <w:rsid w:val="00022F71"/>
    <w:rsid w:val="000330B0"/>
    <w:rsid w:val="00035BBF"/>
    <w:rsid w:val="000531BC"/>
    <w:rsid w:val="00061353"/>
    <w:rsid w:val="0007690F"/>
    <w:rsid w:val="00091C82"/>
    <w:rsid w:val="00094A62"/>
    <w:rsid w:val="000A2A41"/>
    <w:rsid w:val="000A6D22"/>
    <w:rsid w:val="000B0764"/>
    <w:rsid w:val="000D107B"/>
    <w:rsid w:val="000D215B"/>
    <w:rsid w:val="000F4E37"/>
    <w:rsid w:val="00114DEE"/>
    <w:rsid w:val="001319D2"/>
    <w:rsid w:val="001351D3"/>
    <w:rsid w:val="00167321"/>
    <w:rsid w:val="00170EC9"/>
    <w:rsid w:val="00180B32"/>
    <w:rsid w:val="001820DA"/>
    <w:rsid w:val="001B66BD"/>
    <w:rsid w:val="001E11D5"/>
    <w:rsid w:val="00203C9E"/>
    <w:rsid w:val="002172A6"/>
    <w:rsid w:val="002304B8"/>
    <w:rsid w:val="00241820"/>
    <w:rsid w:val="00254068"/>
    <w:rsid w:val="002577F3"/>
    <w:rsid w:val="00285DE9"/>
    <w:rsid w:val="002D27AB"/>
    <w:rsid w:val="002E7CD8"/>
    <w:rsid w:val="002F1DDC"/>
    <w:rsid w:val="002F708D"/>
    <w:rsid w:val="00316557"/>
    <w:rsid w:val="003220AF"/>
    <w:rsid w:val="00323917"/>
    <w:rsid w:val="00325294"/>
    <w:rsid w:val="00345510"/>
    <w:rsid w:val="00354A4D"/>
    <w:rsid w:val="00363ABE"/>
    <w:rsid w:val="003A2C33"/>
    <w:rsid w:val="003A7A9D"/>
    <w:rsid w:val="003C4483"/>
    <w:rsid w:val="003D142A"/>
    <w:rsid w:val="003E187A"/>
    <w:rsid w:val="003E4496"/>
    <w:rsid w:val="003F35F2"/>
    <w:rsid w:val="0043689B"/>
    <w:rsid w:val="00453082"/>
    <w:rsid w:val="004650CC"/>
    <w:rsid w:val="00485203"/>
    <w:rsid w:val="00491336"/>
    <w:rsid w:val="004A1E66"/>
    <w:rsid w:val="004B457B"/>
    <w:rsid w:val="004C1A6E"/>
    <w:rsid w:val="004E153F"/>
    <w:rsid w:val="005072FF"/>
    <w:rsid w:val="005A4DD5"/>
    <w:rsid w:val="005B3384"/>
    <w:rsid w:val="005C3ABD"/>
    <w:rsid w:val="005D05CC"/>
    <w:rsid w:val="00601BC5"/>
    <w:rsid w:val="006071D5"/>
    <w:rsid w:val="00626735"/>
    <w:rsid w:val="006354DD"/>
    <w:rsid w:val="0064738E"/>
    <w:rsid w:val="00651320"/>
    <w:rsid w:val="00654431"/>
    <w:rsid w:val="00656795"/>
    <w:rsid w:val="00656C01"/>
    <w:rsid w:val="006930D4"/>
    <w:rsid w:val="006C365B"/>
    <w:rsid w:val="006C73D1"/>
    <w:rsid w:val="006D072A"/>
    <w:rsid w:val="006D6FBC"/>
    <w:rsid w:val="006D7460"/>
    <w:rsid w:val="006F2960"/>
    <w:rsid w:val="006F3D80"/>
    <w:rsid w:val="00710B91"/>
    <w:rsid w:val="0072448C"/>
    <w:rsid w:val="00733885"/>
    <w:rsid w:val="00741C0A"/>
    <w:rsid w:val="00751CDE"/>
    <w:rsid w:val="00756E20"/>
    <w:rsid w:val="007A14A0"/>
    <w:rsid w:val="007B14DB"/>
    <w:rsid w:val="007C0C19"/>
    <w:rsid w:val="007C7FCD"/>
    <w:rsid w:val="007E224F"/>
    <w:rsid w:val="007E2FEC"/>
    <w:rsid w:val="007F2E7F"/>
    <w:rsid w:val="007F38EE"/>
    <w:rsid w:val="00841FAD"/>
    <w:rsid w:val="00850999"/>
    <w:rsid w:val="00852C12"/>
    <w:rsid w:val="00864648"/>
    <w:rsid w:val="008879A4"/>
    <w:rsid w:val="00890464"/>
    <w:rsid w:val="00891ED1"/>
    <w:rsid w:val="008B450F"/>
    <w:rsid w:val="008B70DF"/>
    <w:rsid w:val="008D42E5"/>
    <w:rsid w:val="008D63E6"/>
    <w:rsid w:val="008E03E6"/>
    <w:rsid w:val="008E338D"/>
    <w:rsid w:val="00996C71"/>
    <w:rsid w:val="009E2A85"/>
    <w:rsid w:val="00A031C4"/>
    <w:rsid w:val="00A063E2"/>
    <w:rsid w:val="00A32FD6"/>
    <w:rsid w:val="00A63800"/>
    <w:rsid w:val="00A67D7E"/>
    <w:rsid w:val="00A67FB6"/>
    <w:rsid w:val="00A74C80"/>
    <w:rsid w:val="00A85AD5"/>
    <w:rsid w:val="00A8643F"/>
    <w:rsid w:val="00A935B8"/>
    <w:rsid w:val="00AA15AD"/>
    <w:rsid w:val="00AA57E0"/>
    <w:rsid w:val="00AC31A8"/>
    <w:rsid w:val="00AC6BF3"/>
    <w:rsid w:val="00AE26BD"/>
    <w:rsid w:val="00AF2AB1"/>
    <w:rsid w:val="00AF2FA1"/>
    <w:rsid w:val="00AF4C26"/>
    <w:rsid w:val="00AF7C5F"/>
    <w:rsid w:val="00B16E5B"/>
    <w:rsid w:val="00B33159"/>
    <w:rsid w:val="00B51D77"/>
    <w:rsid w:val="00B54FB2"/>
    <w:rsid w:val="00B55496"/>
    <w:rsid w:val="00B56AEF"/>
    <w:rsid w:val="00BA110B"/>
    <w:rsid w:val="00BC6982"/>
    <w:rsid w:val="00BD2E4B"/>
    <w:rsid w:val="00BD5A9B"/>
    <w:rsid w:val="00BD7596"/>
    <w:rsid w:val="00BF7D62"/>
    <w:rsid w:val="00BF7FE3"/>
    <w:rsid w:val="00C15561"/>
    <w:rsid w:val="00C16EF6"/>
    <w:rsid w:val="00C32A86"/>
    <w:rsid w:val="00C33103"/>
    <w:rsid w:val="00C363DA"/>
    <w:rsid w:val="00C67092"/>
    <w:rsid w:val="00C67C9B"/>
    <w:rsid w:val="00C82946"/>
    <w:rsid w:val="00C91B07"/>
    <w:rsid w:val="00CA7828"/>
    <w:rsid w:val="00CC627E"/>
    <w:rsid w:val="00CF01DA"/>
    <w:rsid w:val="00D139C2"/>
    <w:rsid w:val="00D21EBE"/>
    <w:rsid w:val="00D52663"/>
    <w:rsid w:val="00D63E4C"/>
    <w:rsid w:val="00D67265"/>
    <w:rsid w:val="00D95790"/>
    <w:rsid w:val="00DB4A77"/>
    <w:rsid w:val="00DC324C"/>
    <w:rsid w:val="00DC6926"/>
    <w:rsid w:val="00DE0776"/>
    <w:rsid w:val="00DF01A5"/>
    <w:rsid w:val="00DF3BE5"/>
    <w:rsid w:val="00DF595A"/>
    <w:rsid w:val="00E0624C"/>
    <w:rsid w:val="00E158F1"/>
    <w:rsid w:val="00E22846"/>
    <w:rsid w:val="00E2728E"/>
    <w:rsid w:val="00E33A34"/>
    <w:rsid w:val="00E50B6D"/>
    <w:rsid w:val="00E76E8C"/>
    <w:rsid w:val="00E80B81"/>
    <w:rsid w:val="00E84D37"/>
    <w:rsid w:val="00EA78C8"/>
    <w:rsid w:val="00EC77CF"/>
    <w:rsid w:val="00EE0D8F"/>
    <w:rsid w:val="00EE3808"/>
    <w:rsid w:val="00EF1C6A"/>
    <w:rsid w:val="00EF2C2E"/>
    <w:rsid w:val="00EF3EF1"/>
    <w:rsid w:val="00EF4901"/>
    <w:rsid w:val="00F1531E"/>
    <w:rsid w:val="00F55C64"/>
    <w:rsid w:val="00FA679B"/>
    <w:rsid w:val="00FB3674"/>
    <w:rsid w:val="00FB6BEE"/>
    <w:rsid w:val="00FB7AD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ADA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ch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ch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chn"/>
    <w:uiPriority w:val="99"/>
    <w:unhideWhenUsed/>
    <w:rsid w:val="00F1531E"/>
    <w:pPr>
      <w:tabs>
        <w:tab w:val="center" w:pos="4536"/>
        <w:tab w:val="right" w:pos="9072"/>
      </w:tabs>
    </w:pPr>
  </w:style>
  <w:style w:type="character" w:customStyle="1" w:styleId="KopfzeileZchn">
    <w:name w:val="Kopfzeile Zchn"/>
    <w:basedOn w:val="Absatz-Standardschriftart"/>
    <w:link w:val="Kopfzeile"/>
    <w:uiPriority w:val="99"/>
    <w:rsid w:val="00F1531E"/>
    <w:rPr>
      <w:sz w:val="24"/>
      <w:szCs w:val="24"/>
    </w:rPr>
  </w:style>
  <w:style w:type="paragraph" w:styleId="Fuzeile">
    <w:name w:val="footer"/>
    <w:link w:val="FuzeileZch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chn">
    <w:name w:val="Fußzeile Zch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chn"/>
    <w:uiPriority w:val="99"/>
    <w:semiHidden/>
    <w:unhideWhenUsed/>
    <w:rsid w:val="006F2960"/>
    <w:rPr>
      <w:rFonts w:cs="Lucida Grande"/>
      <w:sz w:val="18"/>
      <w:szCs w:val="18"/>
    </w:rPr>
  </w:style>
  <w:style w:type="character" w:customStyle="1" w:styleId="SprechblasentextZchn">
    <w:name w:val="Sprechblasentext Zch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Borders>
        <w:bottom w:val="single" w:sz="4" w:space="0" w:color="808080" w:themeColor="background1" w:themeShade="80"/>
        <w:insideH w:val="single" w:sz="4" w:space="0" w:color="808080" w:themeColor="background1" w:themeShade="80"/>
      </w:tblBorders>
      <w:tblCellMar>
        <w:top w:w="57" w:type="dxa"/>
        <w:bottom w:w="57" w:type="dxa"/>
      </w:tblCellMar>
    </w:tblPr>
  </w:style>
  <w:style w:type="character" w:customStyle="1" w:styleId="berschrift1Zchn">
    <w:name w:val="Überschrift 1 Zchn"/>
    <w:basedOn w:val="Absatz-Standardschriftart"/>
    <w:link w:val="berschrift1"/>
    <w:uiPriority w:val="9"/>
    <w:rsid w:val="00FB6BEE"/>
    <w:rPr>
      <w:rFonts w:eastAsiaTheme="majorEastAsia" w:cstheme="majorBidi"/>
      <w:b/>
      <w:bCs/>
      <w:color w:val="B5B223"/>
      <w:sz w:val="32"/>
      <w:szCs w:val="32"/>
    </w:rPr>
  </w:style>
  <w:style w:type="character" w:customStyle="1" w:styleId="berschrift2Zchn">
    <w:name w:val="Überschrift 2 Zch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chn">
    <w:name w:val="Überschrift 4 Zch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Hyper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ch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chn">
    <w:name w:val="Titel Zch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chn"/>
    <w:uiPriority w:val="11"/>
    <w:qFormat/>
    <w:rsid w:val="00167321"/>
    <w:pPr>
      <w:numPr>
        <w:ilvl w:val="1"/>
      </w:numPr>
      <w:ind w:left="851"/>
    </w:pPr>
    <w:rPr>
      <w:rFonts w:eastAsiaTheme="majorEastAsia" w:cstheme="majorBidi"/>
      <w:iCs/>
      <w:color w:val="94273C"/>
      <w:spacing w:val="15"/>
      <w:sz w:val="24"/>
    </w:rPr>
  </w:style>
  <w:style w:type="character" w:customStyle="1" w:styleId="UntertitelZchn">
    <w:name w:val="Untertitel Zch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Zitat">
    <w:name w:val="Quote"/>
    <w:basedOn w:val="Standard"/>
    <w:next w:val="Standard"/>
    <w:link w:val="ZitatZchn"/>
    <w:uiPriority w:val="29"/>
    <w:rsid w:val="00167321"/>
    <w:rPr>
      <w:iCs/>
      <w:color w:val="94273C"/>
    </w:rPr>
  </w:style>
  <w:style w:type="character" w:customStyle="1" w:styleId="ZitatZchn">
    <w:name w:val="Zitat Zchn"/>
    <w:basedOn w:val="Absatz-Standardschriftart"/>
    <w:link w:val="Zitat"/>
    <w:uiPriority w:val="29"/>
    <w:rsid w:val="00167321"/>
    <w:rPr>
      <w:rFonts w:asciiTheme="majorHAnsi" w:hAnsiTheme="majorHAnsi"/>
      <w:iCs/>
      <w:color w:val="94273C"/>
      <w:sz w:val="22"/>
      <w:szCs w:val="24"/>
    </w:rPr>
  </w:style>
  <w:style w:type="character" w:customStyle="1" w:styleId="berschrift5Zchn">
    <w:name w:val="Überschrift 5 Zch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Fett">
    <w:name w:val="Strong"/>
    <w:basedOn w:val="Absatz-Standardschriftart"/>
    <w:uiPriority w:val="22"/>
    <w:qFormat/>
    <w:rsid w:val="00167321"/>
    <w:rPr>
      <w:b/>
      <w:bCs/>
    </w:rPr>
  </w:style>
  <w:style w:type="paragraph" w:styleId="Funotentext">
    <w:name w:val="footnote text"/>
    <w:basedOn w:val="Standard"/>
    <w:link w:val="FunotentextZchn"/>
    <w:uiPriority w:val="99"/>
    <w:unhideWhenUsed/>
    <w:rsid w:val="00C91B07"/>
    <w:pPr>
      <w:spacing w:after="0" w:line="240" w:lineRule="auto"/>
    </w:pPr>
    <w:rPr>
      <w:sz w:val="18"/>
    </w:rPr>
  </w:style>
  <w:style w:type="character" w:customStyle="1" w:styleId="FunotentextZchn">
    <w:name w:val="Fußnotentext Zch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ch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ch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chn"/>
    <w:uiPriority w:val="99"/>
    <w:semiHidden/>
    <w:unhideWhenUsed/>
    <w:rsid w:val="00C363DA"/>
    <w:pPr>
      <w:spacing w:line="240" w:lineRule="auto"/>
    </w:pPr>
    <w:rPr>
      <w:sz w:val="24"/>
    </w:rPr>
  </w:style>
  <w:style w:type="character" w:customStyle="1" w:styleId="KommentartextZchn">
    <w:name w:val="Kommentartext Zch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BesuchterHyp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BC6982"/>
    <w:rPr>
      <w:b/>
      <w:bCs/>
      <w:sz w:val="20"/>
      <w:szCs w:val="20"/>
    </w:rPr>
  </w:style>
  <w:style w:type="character" w:customStyle="1" w:styleId="KommentarthemaZchn">
    <w:name w:val="Kommentarthema Zchn"/>
    <w:basedOn w:val="KommentartextZch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r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ch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ch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chn"/>
    <w:uiPriority w:val="99"/>
    <w:unhideWhenUsed/>
    <w:rsid w:val="00F1531E"/>
    <w:pPr>
      <w:tabs>
        <w:tab w:val="center" w:pos="4536"/>
        <w:tab w:val="right" w:pos="9072"/>
      </w:tabs>
    </w:pPr>
  </w:style>
  <w:style w:type="character" w:customStyle="1" w:styleId="KopfzeileZchn">
    <w:name w:val="Kopfzeile Zchn"/>
    <w:basedOn w:val="Absatz-Standardschriftart"/>
    <w:link w:val="Kopfzeile"/>
    <w:uiPriority w:val="99"/>
    <w:rsid w:val="00F1531E"/>
    <w:rPr>
      <w:sz w:val="24"/>
      <w:szCs w:val="24"/>
    </w:rPr>
  </w:style>
  <w:style w:type="paragraph" w:styleId="Fuzeile">
    <w:name w:val="footer"/>
    <w:link w:val="FuzeileZch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chn">
    <w:name w:val="Fußzeile Zch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chn"/>
    <w:uiPriority w:val="99"/>
    <w:semiHidden/>
    <w:unhideWhenUsed/>
    <w:rsid w:val="006F2960"/>
    <w:rPr>
      <w:rFonts w:cs="Lucida Grande"/>
      <w:sz w:val="18"/>
      <w:szCs w:val="18"/>
    </w:rPr>
  </w:style>
  <w:style w:type="character" w:customStyle="1" w:styleId="SprechblasentextZchn">
    <w:name w:val="Sprechblasentext Zch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Borders>
        <w:bottom w:val="single" w:sz="4" w:space="0" w:color="808080" w:themeColor="background1" w:themeShade="80"/>
        <w:insideH w:val="single" w:sz="4" w:space="0" w:color="808080" w:themeColor="background1" w:themeShade="80"/>
      </w:tblBorders>
      <w:tblCellMar>
        <w:top w:w="57" w:type="dxa"/>
        <w:bottom w:w="57" w:type="dxa"/>
      </w:tblCellMar>
    </w:tblPr>
  </w:style>
  <w:style w:type="character" w:customStyle="1" w:styleId="berschrift1Zchn">
    <w:name w:val="Überschrift 1 Zchn"/>
    <w:basedOn w:val="Absatz-Standardschriftart"/>
    <w:link w:val="berschrift1"/>
    <w:uiPriority w:val="9"/>
    <w:rsid w:val="00FB6BEE"/>
    <w:rPr>
      <w:rFonts w:eastAsiaTheme="majorEastAsia" w:cstheme="majorBidi"/>
      <w:b/>
      <w:bCs/>
      <w:color w:val="B5B223"/>
      <w:sz w:val="32"/>
      <w:szCs w:val="32"/>
    </w:rPr>
  </w:style>
  <w:style w:type="character" w:customStyle="1" w:styleId="berschrift2Zchn">
    <w:name w:val="Überschrift 2 Zch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chn">
    <w:name w:val="Überschrift 4 Zch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Hyper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ch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chn">
    <w:name w:val="Titel Zch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chn"/>
    <w:uiPriority w:val="11"/>
    <w:qFormat/>
    <w:rsid w:val="00167321"/>
    <w:pPr>
      <w:numPr>
        <w:ilvl w:val="1"/>
      </w:numPr>
      <w:ind w:left="851"/>
    </w:pPr>
    <w:rPr>
      <w:rFonts w:eastAsiaTheme="majorEastAsia" w:cstheme="majorBidi"/>
      <w:iCs/>
      <w:color w:val="94273C"/>
      <w:spacing w:val="15"/>
      <w:sz w:val="24"/>
    </w:rPr>
  </w:style>
  <w:style w:type="character" w:customStyle="1" w:styleId="UntertitelZchn">
    <w:name w:val="Untertitel Zch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Zitat">
    <w:name w:val="Quote"/>
    <w:basedOn w:val="Standard"/>
    <w:next w:val="Standard"/>
    <w:link w:val="ZitatZchn"/>
    <w:uiPriority w:val="29"/>
    <w:rsid w:val="00167321"/>
    <w:rPr>
      <w:iCs/>
      <w:color w:val="94273C"/>
    </w:rPr>
  </w:style>
  <w:style w:type="character" w:customStyle="1" w:styleId="ZitatZchn">
    <w:name w:val="Zitat Zchn"/>
    <w:basedOn w:val="Absatz-Standardschriftart"/>
    <w:link w:val="Zitat"/>
    <w:uiPriority w:val="29"/>
    <w:rsid w:val="00167321"/>
    <w:rPr>
      <w:rFonts w:asciiTheme="majorHAnsi" w:hAnsiTheme="majorHAnsi"/>
      <w:iCs/>
      <w:color w:val="94273C"/>
      <w:sz w:val="22"/>
      <w:szCs w:val="24"/>
    </w:rPr>
  </w:style>
  <w:style w:type="character" w:customStyle="1" w:styleId="berschrift5Zchn">
    <w:name w:val="Überschrift 5 Zch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Fett">
    <w:name w:val="Strong"/>
    <w:basedOn w:val="Absatz-Standardschriftart"/>
    <w:uiPriority w:val="22"/>
    <w:qFormat/>
    <w:rsid w:val="00167321"/>
    <w:rPr>
      <w:b/>
      <w:bCs/>
    </w:rPr>
  </w:style>
  <w:style w:type="paragraph" w:styleId="Funotentext">
    <w:name w:val="footnote text"/>
    <w:basedOn w:val="Standard"/>
    <w:link w:val="FunotentextZchn"/>
    <w:uiPriority w:val="99"/>
    <w:unhideWhenUsed/>
    <w:rsid w:val="00C91B07"/>
    <w:pPr>
      <w:spacing w:after="0" w:line="240" w:lineRule="auto"/>
    </w:pPr>
    <w:rPr>
      <w:sz w:val="18"/>
    </w:rPr>
  </w:style>
  <w:style w:type="character" w:customStyle="1" w:styleId="FunotentextZchn">
    <w:name w:val="Fußnotentext Zch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ch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ch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chn"/>
    <w:uiPriority w:val="99"/>
    <w:semiHidden/>
    <w:unhideWhenUsed/>
    <w:rsid w:val="00C363DA"/>
    <w:pPr>
      <w:spacing w:line="240" w:lineRule="auto"/>
    </w:pPr>
    <w:rPr>
      <w:sz w:val="24"/>
    </w:rPr>
  </w:style>
  <w:style w:type="character" w:customStyle="1" w:styleId="KommentartextZchn">
    <w:name w:val="Kommentartext Zch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BesuchterHyp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BC6982"/>
    <w:rPr>
      <w:b/>
      <w:bCs/>
      <w:sz w:val="20"/>
      <w:szCs w:val="20"/>
    </w:rPr>
  </w:style>
  <w:style w:type="character" w:customStyle="1" w:styleId="KommentarthemaZchn">
    <w:name w:val="Kommentarthema Zchn"/>
    <w:basedOn w:val="KommentartextZch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r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3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k-bank.a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office@wsk-bank.a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k-bank.a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ottesch@comma.at" TargetMode="External"/><Relationship Id="rId23" Type="http://schemas.openxmlformats.org/officeDocument/2006/relationships/fontTable" Target="fontTable.xml"/><Relationship Id="rId10" Type="http://schemas.openxmlformats.org/officeDocument/2006/relationships/hyperlink" Target="mailto:office@wsk-bank.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dreas.maleschek@wsk-bank.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8DB7-FA0A-4171-B756-C7511153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1607</Words>
  <Characters>10128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Grafischer Dienst</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Zuba</dc:creator>
  <cp:lastModifiedBy>Holemar-Populorum Erika</cp:lastModifiedBy>
  <cp:revision>4</cp:revision>
  <cp:lastPrinted>2018-06-28T15:27:00Z</cp:lastPrinted>
  <dcterms:created xsi:type="dcterms:W3CDTF">2018-06-28T15:25:00Z</dcterms:created>
  <dcterms:modified xsi:type="dcterms:W3CDTF">2018-06-28T15:27:00Z</dcterms:modified>
</cp:coreProperties>
</file>